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2550CB" w:rsidRDefault="00C91629" w:rsidP="00F95A18">
      <w:pPr>
        <w:spacing w:afterLines="50" w:after="156"/>
        <w:jc w:val="center"/>
        <w:rPr>
          <w:b/>
          <w:sz w:val="32"/>
          <w:szCs w:val="32"/>
        </w:rPr>
      </w:pPr>
      <w:bookmarkStart w:id="0" w:name="_GoBack"/>
      <w:bookmarkEnd w:id="0"/>
      <w:r>
        <w:rPr>
          <w:rFonts w:hint="eastAsia"/>
          <w:b/>
          <w:sz w:val="32"/>
          <w:szCs w:val="32"/>
        </w:rPr>
        <w:t>飞行力学</w:t>
      </w:r>
      <w:r w:rsidR="001D0BF5" w:rsidRPr="001D0BF5">
        <w:rPr>
          <w:b/>
          <w:sz w:val="32"/>
          <w:szCs w:val="32"/>
        </w:rPr>
        <w:t>课程教学大纲</w:t>
      </w:r>
    </w:p>
    <w:tbl>
      <w:tblPr>
        <w:tblStyle w:val="TableGrid"/>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A11665" w:rsidP="00AE546C">
            <w:pPr>
              <w:jc w:val="center"/>
              <w:rPr>
                <w:w w:val="90"/>
              </w:rPr>
            </w:pPr>
            <w:r>
              <w:rPr>
                <w:w w:val="90"/>
              </w:rPr>
              <w:t>AV201</w:t>
            </w:r>
          </w:p>
        </w:tc>
        <w:tc>
          <w:tcPr>
            <w:tcW w:w="1515" w:type="dxa"/>
            <w:vAlign w:val="center"/>
          </w:tcPr>
          <w:p w:rsidR="00823ACC" w:rsidRDefault="00D130CC" w:rsidP="00AE546C">
            <w:pPr>
              <w:jc w:val="center"/>
            </w:pPr>
            <w:r w:rsidRPr="00565461">
              <w:rPr>
                <w:rFonts w:hint="eastAsia"/>
                <w:color w:val="FF0000"/>
              </w:rPr>
              <w:t>*</w:t>
            </w:r>
            <w:r w:rsidR="00823ACC" w:rsidRPr="009A13D5">
              <w:t>学时</w:t>
            </w:r>
          </w:p>
          <w:p w:rsidR="00823ACC" w:rsidRPr="00565461" w:rsidRDefault="00823ACC" w:rsidP="00AE546C">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C91629" w:rsidP="00AE546C">
            <w:pPr>
              <w:jc w:val="center"/>
            </w:pPr>
            <w:r>
              <w:rPr>
                <w:rFonts w:hint="eastAsia"/>
              </w:rPr>
              <w:t>48</w:t>
            </w:r>
          </w:p>
        </w:tc>
        <w:tc>
          <w:tcPr>
            <w:tcW w:w="1559" w:type="dxa"/>
            <w:gridSpan w:val="2"/>
            <w:vAlign w:val="center"/>
          </w:tcPr>
          <w:p w:rsidR="00823ACC" w:rsidRDefault="00D130CC" w:rsidP="00AE546C">
            <w:pPr>
              <w:jc w:val="center"/>
            </w:pPr>
            <w:r w:rsidRPr="00565461">
              <w:rPr>
                <w:rFonts w:hint="eastAsia"/>
                <w:color w:val="FF0000"/>
              </w:rPr>
              <w:t>*</w:t>
            </w:r>
            <w:r w:rsidR="00823ACC" w:rsidRPr="009A13D5">
              <w:t>学分</w:t>
            </w:r>
          </w:p>
          <w:p w:rsidR="00823ACC" w:rsidRPr="009A13D5" w:rsidRDefault="00823ACC" w:rsidP="00AE546C">
            <w:pPr>
              <w:jc w:val="center"/>
            </w:pPr>
            <w:r>
              <w:t>（</w:t>
            </w:r>
            <w:r>
              <w:t>Credits</w:t>
            </w:r>
            <w:r>
              <w:t>）</w:t>
            </w:r>
          </w:p>
        </w:tc>
        <w:tc>
          <w:tcPr>
            <w:tcW w:w="1702" w:type="dxa"/>
            <w:gridSpan w:val="2"/>
            <w:vAlign w:val="center"/>
          </w:tcPr>
          <w:p w:rsidR="00823ACC" w:rsidRPr="00C91629" w:rsidRDefault="00C91629" w:rsidP="00AE546C">
            <w:pPr>
              <w:jc w:val="center"/>
            </w:pPr>
            <w:r w:rsidRPr="00C91629">
              <w:rPr>
                <w:rFonts w:hint="eastAsia"/>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C91629" w:rsidRDefault="00686943" w:rsidP="0050512C">
            <w:pPr>
              <w:jc w:val="left"/>
            </w:pPr>
            <w:r w:rsidRPr="00C91629">
              <w:rPr>
                <w:rFonts w:hint="eastAsia"/>
              </w:rPr>
              <w:t>（中文）</w:t>
            </w:r>
            <w:r w:rsidR="00C91629">
              <w:rPr>
                <w:rFonts w:hint="eastAsia"/>
              </w:rPr>
              <w:t>飞行力学</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C91629" w:rsidRDefault="00686943" w:rsidP="0050512C">
            <w:pPr>
              <w:jc w:val="left"/>
            </w:pPr>
            <w:r w:rsidRPr="00C91629">
              <w:rPr>
                <w:rFonts w:hint="eastAsia"/>
              </w:rPr>
              <w:t>（英文）</w:t>
            </w:r>
            <w:r w:rsidR="00C91629" w:rsidRPr="00C91629">
              <w:t>Flight Dynamics</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Default="00C91629" w:rsidP="0050512C">
            <w:pPr>
              <w:jc w:val="left"/>
            </w:pPr>
            <w:r w:rsidRPr="00C91629">
              <w:rPr>
                <w:rFonts w:hint="eastAsia"/>
              </w:rPr>
              <w:t>此课程是针对航空航天方向的本科基础课程，也可作为自然科学类通识课程。</w:t>
            </w:r>
          </w:p>
          <w:p w:rsidR="00A11665" w:rsidRPr="00C91629" w:rsidRDefault="00A11665" w:rsidP="0050512C">
            <w:pPr>
              <w:jc w:val="left"/>
            </w:pPr>
            <w:r>
              <w:rPr>
                <w:rFonts w:hint="eastAsia"/>
              </w:rPr>
              <w:t>(Required)</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C91629" w:rsidP="0050512C">
            <w:pPr>
              <w:jc w:val="left"/>
            </w:pPr>
            <w:r>
              <w:rPr>
                <w:rFonts w:hint="eastAsia"/>
              </w:rPr>
              <w:t>本科生</w:t>
            </w:r>
            <w:r w:rsidR="00A11665">
              <w:rPr>
                <w:rFonts w:hint="eastAsia"/>
              </w:rPr>
              <w:t xml:space="preserve"> (Undergraduate)</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C91629" w:rsidP="0050512C">
            <w:pPr>
              <w:jc w:val="left"/>
            </w:pPr>
            <w:r>
              <w:rPr>
                <w:rFonts w:hint="eastAsia"/>
              </w:rPr>
              <w:t>汉语</w:t>
            </w:r>
            <w:r w:rsidR="00A11665">
              <w:rPr>
                <w:rFonts w:hint="eastAsia"/>
              </w:rPr>
              <w:t xml:space="preserve"> </w:t>
            </w:r>
            <w:r w:rsidR="00A11665">
              <w:t>(Chinese)</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273BC4" w:rsidP="00273BC4">
            <w:pPr>
              <w:jc w:val="left"/>
            </w:pPr>
            <w:r>
              <w:rPr>
                <w:rFonts w:hint="eastAsia"/>
              </w:rPr>
              <w:t>航空航天学院</w:t>
            </w:r>
            <w:r>
              <w:rPr>
                <w:rFonts w:hint="eastAsia"/>
              </w:rPr>
              <w:t xml:space="preserve"> </w:t>
            </w:r>
            <w:r>
              <w:rPr>
                <w:rFonts w:hint="eastAsia"/>
              </w:rPr>
              <w:t>航空宇航信息与控制系</w:t>
            </w:r>
            <w:r w:rsidR="00A11665">
              <w:rPr>
                <w:rFonts w:hint="eastAsia"/>
              </w:rPr>
              <w:t xml:space="preserve"> (School of Aeronautics and Astronautics)</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AE546C" w:rsidP="007C626D">
            <w:pPr>
              <w:jc w:val="left"/>
            </w:pPr>
            <w:r w:rsidRPr="00AE546C">
              <w:rPr>
                <w:rFonts w:hint="eastAsia"/>
              </w:rPr>
              <w:t>理论力学、</w:t>
            </w:r>
            <w:r w:rsidR="00A11665">
              <w:rPr>
                <w:rFonts w:hint="eastAsia"/>
              </w:rPr>
              <w:t>高等数学和</w:t>
            </w:r>
            <w:r w:rsidRPr="00AE546C">
              <w:rPr>
                <w:rFonts w:hint="eastAsia"/>
              </w:rPr>
              <w:t>线性代数</w:t>
            </w:r>
            <w:r w:rsidR="00A11665">
              <w:rPr>
                <w:rFonts w:hint="eastAsia"/>
              </w:rPr>
              <w:t xml:space="preserve"> (Dynamics</w:t>
            </w:r>
            <w:r w:rsidR="00A11665">
              <w:rPr>
                <w:rFonts w:hint="eastAsia"/>
              </w:rPr>
              <w:t>，</w:t>
            </w:r>
            <w:r w:rsidR="00A11665">
              <w:rPr>
                <w:rFonts w:hint="eastAsia"/>
              </w:rPr>
              <w:t>C</w:t>
            </w:r>
            <w:r w:rsidR="00A11665">
              <w:t>alculus and Linear Algebra)</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A11665" w:rsidP="007C626D">
            <w:pPr>
              <w:jc w:val="center"/>
            </w:pPr>
            <w:r>
              <w:rPr>
                <w:rFonts w:hint="eastAsia"/>
              </w:rPr>
              <w:t>李启夫</w:t>
            </w:r>
            <w:r>
              <w:rPr>
                <w:rFonts w:hint="eastAsia"/>
              </w:rPr>
              <w:t xml:space="preserve"> </w:t>
            </w:r>
            <w:r>
              <w:t>(Qifu LI)</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AE546C" w:rsidRDefault="00AE546C" w:rsidP="007C626D">
            <w:pPr>
              <w:jc w:val="center"/>
            </w:pPr>
            <w:r w:rsidRPr="00AE546C">
              <w:rPr>
                <w:rFonts w:hint="eastAsia"/>
              </w:rPr>
              <w:t>无</w:t>
            </w: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973AEF" w:rsidRDefault="0053138C" w:rsidP="00D6162C">
            <w:r w:rsidRPr="0053138C">
              <w:rPr>
                <w:rFonts w:hint="eastAsia"/>
              </w:rPr>
              <w:t>此课程是针对航空航天方向的本科基础课程，也可作为自然科学类通识课程。本课程主要教学内容包括航空飞行器</w:t>
            </w:r>
            <w:r w:rsidR="003C4995">
              <w:rPr>
                <w:rFonts w:hint="eastAsia"/>
              </w:rPr>
              <w:t>的</w:t>
            </w:r>
            <w:r w:rsidRPr="0053138C">
              <w:rPr>
                <w:rFonts w:hint="eastAsia"/>
              </w:rPr>
              <w:t>飞行性能，飞行品质和航天器轨道动力学基础。在飞行性能部分主要包括飞机基本飞行性能、续航性能、起飞</w:t>
            </w:r>
            <w:r w:rsidRPr="0053138C">
              <w:rPr>
                <w:rFonts w:hint="eastAsia"/>
              </w:rPr>
              <w:t>/</w:t>
            </w:r>
            <w:r w:rsidRPr="0053138C">
              <w:rPr>
                <w:rFonts w:hint="eastAsia"/>
              </w:rPr>
              <w:t>着陆性能和机动飞行性能等；在飞行品质部分，主要包括飞行的纵向、横航向静稳定性和静操纵性，纵向、横航向动稳定性和动操纵性等；在航天器轨道动力学基础部分主要包括航天器轨道动力学，包括航天器两体问题，典型卫星轨道，轨道摄动和轨道控制方法等。课程的教学目标为培养学生了解航空航天飞行器的飞行原理和动力学描述方法，使学生初步掌握以工程应用为背景运用所学知识解决工程实际问题的过程和方法，为飞行控制系统设计奠定基础。</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ED4174" w:rsidRPr="0053138C" w:rsidRDefault="0053138C" w:rsidP="00A11665">
            <w:r w:rsidRPr="0053138C">
              <w:t xml:space="preserve">This course is not only can be used as </w:t>
            </w:r>
            <w:r w:rsidR="00A11665">
              <w:t xml:space="preserve">a required </w:t>
            </w:r>
            <w:r w:rsidRPr="0053138C">
              <w:t xml:space="preserve">curriculum course for undergraduate of aerospace major, but also can be </w:t>
            </w:r>
            <w:r w:rsidR="00A11665">
              <w:t>used</w:t>
            </w:r>
            <w:r w:rsidRPr="0053138C">
              <w:t xml:space="preserve"> as a natural science general education course. The main topics of this course includ</w:t>
            </w:r>
            <w:r w:rsidR="00563F57">
              <w:t>e:  aircraft flight performance</w:t>
            </w:r>
            <w:r w:rsidRPr="0053138C">
              <w:t>, flight quality and orbital dynamics of spacecraft. The aircraft flight performance part contains: basic flight performance, endurance performance, takeoff/landing performance and maneuvering performance; the f</w:t>
            </w:r>
            <w:r w:rsidR="00A11665">
              <w:t>light quality part consists of longitudinal</w:t>
            </w:r>
            <w:r w:rsidRPr="0053138C">
              <w:t>, lateral static stability and stati</w:t>
            </w:r>
            <w:r w:rsidR="00563F57">
              <w:t>c controllability, longitudinal</w:t>
            </w:r>
            <w:r w:rsidRPr="0053138C">
              <w:t>, lateral dynamic stability and dynamic controllability; the spacecraft dynamics part includ</w:t>
            </w:r>
            <w:r w:rsidR="00563F57">
              <w:t>es spacecraft two -body problem, typical satellite orbits</w:t>
            </w:r>
            <w:r w:rsidRPr="0053138C">
              <w:t xml:space="preserve">, orbit perturbations and orbit control methods. The aim of this course is to train students to understand the principles of aerospace and aircraft flight dynamics described method , help </w:t>
            </w:r>
            <w:r w:rsidR="0050512C">
              <w:t xml:space="preserve">students gain ability to solve </w:t>
            </w:r>
            <w:r w:rsidRPr="0053138C">
              <w:t>practical engineering problems , and lay the foundation for the flight control system design</w:t>
            </w:r>
            <w:r>
              <w:rPr>
                <w:rFonts w:hint="eastAsia"/>
              </w:rPr>
              <w:t>.</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686943">
            <w:r w:rsidRPr="001D0BF5">
              <w:rPr>
                <w:rFonts w:hint="eastAsia"/>
              </w:rPr>
              <w:lastRenderedPageBreak/>
              <w:t>课程教学大纲（</w:t>
            </w:r>
            <w:r w:rsidRPr="001D0BF5">
              <w:t>course syllabus</w:t>
            </w:r>
            <w:r w:rsidRPr="001D0BF5">
              <w:rPr>
                <w:rFonts w:hint="eastAsia"/>
              </w:rPr>
              <w:t>）</w:t>
            </w:r>
          </w:p>
        </w:tc>
      </w:tr>
      <w:tr w:rsidR="001D0BF5" w:rsidTr="00686943">
        <w:trPr>
          <w:trHeight w:val="2696"/>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Default="00823ACC" w:rsidP="007C626D">
            <w:r>
              <w:rPr>
                <w:rFonts w:hint="eastAsia"/>
              </w:rPr>
              <w:t>1</w:t>
            </w:r>
            <w:r>
              <w:rPr>
                <w:rFonts w:hint="eastAsia"/>
              </w:rPr>
              <w:t>．</w:t>
            </w:r>
            <w:r w:rsidR="00E43849">
              <w:rPr>
                <w:rFonts w:hint="eastAsia"/>
              </w:rPr>
              <w:t>通过本课程使学生</w:t>
            </w:r>
            <w:r w:rsidR="00E43849" w:rsidRPr="00E43849">
              <w:rPr>
                <w:rFonts w:hint="eastAsia"/>
              </w:rPr>
              <w:t>掌握航空、航天器的运动描述方法，分析飞行原理，建立动力学方程，通过动力学建模和分析，为飞行控制提供基础。</w:t>
            </w:r>
          </w:p>
          <w:p w:rsidR="00823ACC" w:rsidRDefault="00823ACC" w:rsidP="00B86072">
            <w:r>
              <w:rPr>
                <w:rFonts w:hint="eastAsia"/>
              </w:rPr>
              <w:t>2</w:t>
            </w:r>
            <w:r>
              <w:rPr>
                <w:rFonts w:hint="eastAsia"/>
              </w:rPr>
              <w:t>．</w:t>
            </w:r>
            <w:r w:rsidR="00E43849">
              <w:rPr>
                <w:rFonts w:hint="eastAsia"/>
              </w:rPr>
              <w:t>通过本课程的学习，使学生具备</w:t>
            </w:r>
            <w:r w:rsidR="00B86072">
              <w:rPr>
                <w:rFonts w:hint="eastAsia"/>
              </w:rPr>
              <w:t>清晰思考和用语言文字准确表达的能力、发现、分析和解决问题的能力、批判性思考和创造性工作的能力和与不同类型的人合作共事的能力。</w:t>
            </w:r>
          </w:p>
          <w:p w:rsidR="00686943" w:rsidRPr="001D0BF5" w:rsidRDefault="00823ACC" w:rsidP="00B86072">
            <w:r>
              <w:rPr>
                <w:rFonts w:hint="eastAsia"/>
              </w:rPr>
              <w:t>3</w:t>
            </w:r>
            <w:r>
              <w:rPr>
                <w:rFonts w:hint="eastAsia"/>
              </w:rPr>
              <w:t>．</w:t>
            </w:r>
            <w:r w:rsidR="00B86072">
              <w:rPr>
                <w:rFonts w:hint="eastAsia"/>
              </w:rPr>
              <w:t>通过本课程的学习，使学生具备刻苦务实、精勤进取、思维敏捷、乐于创新</w:t>
            </w:r>
            <w:r w:rsidR="0050512C">
              <w:rPr>
                <w:rFonts w:hint="eastAsia"/>
              </w:rPr>
              <w:t>的</w:t>
            </w:r>
            <w:r w:rsidR="00B86072">
              <w:rPr>
                <w:rFonts w:hint="eastAsia"/>
              </w:rPr>
              <w:t>素质。</w:t>
            </w:r>
          </w:p>
        </w:tc>
      </w:tr>
      <w:tr w:rsidR="000A548F" w:rsidTr="00686943">
        <w:tc>
          <w:tcPr>
            <w:tcW w:w="2406" w:type="dxa"/>
            <w:vAlign w:val="center"/>
          </w:tcPr>
          <w:p w:rsidR="000A548F" w:rsidRPr="001D0BF5" w:rsidRDefault="000A548F" w:rsidP="007C626D">
            <w:pPr>
              <w:spacing w:line="460" w:lineRule="exact"/>
              <w:jc w:val="center"/>
            </w:pPr>
            <w:r w:rsidRPr="0074127F">
              <w:rPr>
                <w:rFonts w:hint="eastAsia"/>
                <w:color w:val="C00000"/>
              </w:rPr>
              <w:t>*</w:t>
            </w:r>
            <w:r w:rsidRPr="001D0BF5">
              <w:rPr>
                <w:rFonts w:hint="eastAsia"/>
              </w:rPr>
              <w:t>教学内容、进度安排及要求</w:t>
            </w:r>
          </w:p>
          <w:p w:rsidR="000A548F" w:rsidRPr="001D0BF5" w:rsidRDefault="000A548F" w:rsidP="007C626D">
            <w:pPr>
              <w:spacing w:line="460" w:lineRule="exact"/>
              <w:jc w:val="center"/>
            </w:pPr>
            <w:r w:rsidRPr="001D0BF5">
              <w:rPr>
                <w:rFonts w:hint="eastAsia"/>
              </w:rPr>
              <w:t>(</w:t>
            </w:r>
            <w:r w:rsidRPr="001D0BF5">
              <w:t>Class Schedule</w:t>
            </w:r>
          </w:p>
          <w:p w:rsidR="000A548F" w:rsidRPr="001D0BF5" w:rsidRDefault="000A548F" w:rsidP="007C626D">
            <w:pPr>
              <w:spacing w:line="460" w:lineRule="exact"/>
              <w:jc w:val="center"/>
            </w:pPr>
            <w:r w:rsidRPr="001D0BF5">
              <w:rPr>
                <w:rFonts w:hint="eastAsia"/>
              </w:rPr>
              <w:t>&amp;</w:t>
            </w:r>
            <w:r w:rsidRPr="001D0BF5">
              <w:t>Requirements</w:t>
            </w:r>
            <w:r w:rsidRPr="001D0BF5">
              <w:rPr>
                <w:rFonts w:hint="eastAsia"/>
              </w:rPr>
              <w:t>)</w:t>
            </w:r>
          </w:p>
        </w:tc>
        <w:tc>
          <w:tcPr>
            <w:tcW w:w="7518" w:type="dxa"/>
            <w:gridSpan w:val="7"/>
            <w:vAlign w:val="center"/>
          </w:tcPr>
          <w:tbl>
            <w:tblPr>
              <w:tblStyle w:val="TableGrid"/>
              <w:tblW w:w="7269" w:type="dxa"/>
              <w:tblBorders>
                <w:left w:val="none" w:sz="0" w:space="0" w:color="auto"/>
                <w:right w:val="none" w:sz="0" w:space="0" w:color="auto"/>
              </w:tblBorders>
              <w:tblLook w:val="04A0" w:firstRow="1" w:lastRow="0" w:firstColumn="1" w:lastColumn="0" w:noHBand="0" w:noVBand="1"/>
            </w:tblPr>
            <w:tblGrid>
              <w:gridCol w:w="1590"/>
              <w:gridCol w:w="682"/>
              <w:gridCol w:w="1334"/>
              <w:gridCol w:w="1355"/>
              <w:gridCol w:w="1146"/>
              <w:gridCol w:w="1162"/>
            </w:tblGrid>
            <w:tr w:rsidR="00FF7671" w:rsidTr="00563F57">
              <w:tc>
                <w:tcPr>
                  <w:tcW w:w="1590" w:type="dxa"/>
                </w:tcPr>
                <w:p w:rsidR="00FF7671" w:rsidRPr="001D0BF5" w:rsidRDefault="00FF7671" w:rsidP="00FF7671">
                  <w:pPr>
                    <w:jc w:val="center"/>
                  </w:pPr>
                  <w:r w:rsidRPr="001D0BF5">
                    <w:rPr>
                      <w:rFonts w:hint="eastAsia"/>
                    </w:rPr>
                    <w:t>教学内容</w:t>
                  </w:r>
                </w:p>
              </w:tc>
              <w:tc>
                <w:tcPr>
                  <w:tcW w:w="682" w:type="dxa"/>
                </w:tcPr>
                <w:p w:rsidR="00FF7671" w:rsidRPr="001D0BF5" w:rsidRDefault="00FF7671" w:rsidP="00FF7671">
                  <w:pPr>
                    <w:jc w:val="center"/>
                  </w:pPr>
                  <w:r w:rsidRPr="001D0BF5">
                    <w:rPr>
                      <w:rFonts w:hint="eastAsia"/>
                    </w:rPr>
                    <w:t>学时</w:t>
                  </w:r>
                </w:p>
              </w:tc>
              <w:tc>
                <w:tcPr>
                  <w:tcW w:w="1334" w:type="dxa"/>
                </w:tcPr>
                <w:p w:rsidR="00FF7671" w:rsidRPr="001D0BF5" w:rsidRDefault="00FF7671" w:rsidP="00FF7671">
                  <w:pPr>
                    <w:jc w:val="center"/>
                  </w:pPr>
                  <w:r w:rsidRPr="001D0BF5">
                    <w:rPr>
                      <w:rFonts w:hint="eastAsia"/>
                    </w:rPr>
                    <w:t>教学方式</w:t>
                  </w:r>
                </w:p>
              </w:tc>
              <w:tc>
                <w:tcPr>
                  <w:tcW w:w="1355" w:type="dxa"/>
                </w:tcPr>
                <w:p w:rsidR="00FF7671" w:rsidRPr="001D0BF5" w:rsidRDefault="00FF7671" w:rsidP="00FF7671">
                  <w:pPr>
                    <w:jc w:val="center"/>
                  </w:pPr>
                  <w:r w:rsidRPr="001D0BF5">
                    <w:rPr>
                      <w:rFonts w:hint="eastAsia"/>
                    </w:rPr>
                    <w:t>作业及要求</w:t>
                  </w:r>
                </w:p>
              </w:tc>
              <w:tc>
                <w:tcPr>
                  <w:tcW w:w="1146" w:type="dxa"/>
                </w:tcPr>
                <w:p w:rsidR="00FF7671" w:rsidRPr="001D0BF5" w:rsidRDefault="00FF7671" w:rsidP="00FF7671">
                  <w:r w:rsidRPr="001D0BF5">
                    <w:rPr>
                      <w:rFonts w:hint="eastAsia"/>
                    </w:rPr>
                    <w:t>基本要求</w:t>
                  </w:r>
                </w:p>
              </w:tc>
              <w:tc>
                <w:tcPr>
                  <w:tcW w:w="1162" w:type="dxa"/>
                </w:tcPr>
                <w:p w:rsidR="00FF7671" w:rsidRPr="001D0BF5" w:rsidRDefault="00FF7671" w:rsidP="00FF7671">
                  <w:pPr>
                    <w:jc w:val="center"/>
                  </w:pPr>
                  <w:r>
                    <w:rPr>
                      <w:rFonts w:hint="eastAsia"/>
                    </w:rPr>
                    <w:t>考查</w:t>
                  </w:r>
                  <w:r w:rsidRPr="001D0BF5">
                    <w:rPr>
                      <w:rFonts w:hint="eastAsia"/>
                    </w:rPr>
                    <w:t>方式</w:t>
                  </w:r>
                </w:p>
              </w:tc>
            </w:tr>
            <w:tr w:rsidR="00FF7671" w:rsidTr="00563F57">
              <w:trPr>
                <w:trHeight w:val="520"/>
              </w:trPr>
              <w:tc>
                <w:tcPr>
                  <w:tcW w:w="1590" w:type="dxa"/>
                  <w:vAlign w:val="center"/>
                </w:tcPr>
                <w:p w:rsidR="00FF7671" w:rsidRPr="00FE63C1" w:rsidRDefault="00FF7671" w:rsidP="00FF7671">
                  <w:pPr>
                    <w:jc w:val="left"/>
                    <w:rPr>
                      <w:b/>
                    </w:rPr>
                  </w:pPr>
                  <w:r w:rsidRPr="00FE63C1">
                    <w:rPr>
                      <w:rFonts w:hint="eastAsia"/>
                      <w:b/>
                    </w:rPr>
                    <w:t>概述</w:t>
                  </w:r>
                  <w:r w:rsidR="00563F57">
                    <w:rPr>
                      <w:rFonts w:hint="eastAsia"/>
                      <w:b/>
                    </w:rPr>
                    <w:t>与复习</w:t>
                  </w:r>
                </w:p>
              </w:tc>
              <w:tc>
                <w:tcPr>
                  <w:tcW w:w="2016" w:type="dxa"/>
                  <w:gridSpan w:val="2"/>
                  <w:vAlign w:val="center"/>
                </w:tcPr>
                <w:p w:rsidR="00FF7671" w:rsidRPr="00FE63C1" w:rsidRDefault="00563F57" w:rsidP="00FF7671">
                  <w:pPr>
                    <w:ind w:firstLine="422"/>
                    <w:jc w:val="center"/>
                    <w:rPr>
                      <w:b/>
                    </w:rPr>
                  </w:pPr>
                  <w:r>
                    <w:rPr>
                      <w:b/>
                    </w:rPr>
                    <w:t>6</w:t>
                  </w:r>
                  <w:r w:rsidR="00FF7671">
                    <w:rPr>
                      <w:rFonts w:hint="eastAsia"/>
                      <w:b/>
                    </w:rPr>
                    <w:t>学时</w:t>
                  </w:r>
                </w:p>
              </w:tc>
              <w:tc>
                <w:tcPr>
                  <w:tcW w:w="1355" w:type="dxa"/>
                  <w:vAlign w:val="center"/>
                </w:tcPr>
                <w:p w:rsidR="00FF7671" w:rsidRPr="001D0BF5" w:rsidRDefault="00FF7671" w:rsidP="00FF7671">
                  <w:pPr>
                    <w:jc w:val="center"/>
                  </w:pPr>
                </w:p>
              </w:tc>
              <w:tc>
                <w:tcPr>
                  <w:tcW w:w="1146" w:type="dxa"/>
                  <w:vAlign w:val="center"/>
                </w:tcPr>
                <w:p w:rsidR="00FF7671" w:rsidRPr="001D0BF5" w:rsidRDefault="00FF7671" w:rsidP="00FF7671">
                  <w:pPr>
                    <w:jc w:val="center"/>
                  </w:pPr>
                </w:p>
              </w:tc>
              <w:tc>
                <w:tcPr>
                  <w:tcW w:w="1162" w:type="dxa"/>
                  <w:vAlign w:val="center"/>
                </w:tcPr>
                <w:p w:rsidR="00FF7671" w:rsidRPr="001D0BF5" w:rsidRDefault="00FF7671" w:rsidP="00FF7671">
                  <w:pPr>
                    <w:jc w:val="center"/>
                  </w:pPr>
                </w:p>
              </w:tc>
            </w:tr>
            <w:tr w:rsidR="00FF7671" w:rsidTr="00563F57">
              <w:trPr>
                <w:trHeight w:val="520"/>
              </w:trPr>
              <w:tc>
                <w:tcPr>
                  <w:tcW w:w="1590" w:type="dxa"/>
                  <w:vAlign w:val="center"/>
                </w:tcPr>
                <w:p w:rsidR="00FF7671" w:rsidRPr="001D0BF5" w:rsidRDefault="00563F57" w:rsidP="00FF7671">
                  <w:pPr>
                    <w:jc w:val="left"/>
                  </w:pPr>
                  <w:r>
                    <w:rPr>
                      <w:rFonts w:hint="eastAsia"/>
                    </w:rPr>
                    <w:t>引论、数学基础、质点动力学和小扰动分析方法</w:t>
                  </w:r>
                </w:p>
              </w:tc>
              <w:tc>
                <w:tcPr>
                  <w:tcW w:w="682" w:type="dxa"/>
                  <w:vAlign w:val="center"/>
                </w:tcPr>
                <w:p w:rsidR="00FF7671" w:rsidRPr="001D0BF5" w:rsidRDefault="00563F57" w:rsidP="00FF7671">
                  <w:pPr>
                    <w:jc w:val="center"/>
                  </w:pPr>
                  <w:r>
                    <w:t>6</w:t>
                  </w:r>
                </w:p>
              </w:tc>
              <w:tc>
                <w:tcPr>
                  <w:tcW w:w="1334" w:type="dxa"/>
                  <w:vAlign w:val="center"/>
                </w:tcPr>
                <w:p w:rsidR="00FF7671" w:rsidRPr="001D0BF5" w:rsidRDefault="00FF7671" w:rsidP="00FF7671">
                  <w:pPr>
                    <w:jc w:val="center"/>
                  </w:pPr>
                  <w:r>
                    <w:rPr>
                      <w:rFonts w:hint="eastAsia"/>
                    </w:rPr>
                    <w:t>课堂教学</w:t>
                  </w:r>
                </w:p>
              </w:tc>
              <w:tc>
                <w:tcPr>
                  <w:tcW w:w="1355" w:type="dxa"/>
                  <w:vAlign w:val="center"/>
                </w:tcPr>
                <w:p w:rsidR="00FF7671" w:rsidRPr="001D0BF5" w:rsidRDefault="00E93668" w:rsidP="00FF7671">
                  <w:pPr>
                    <w:jc w:val="center"/>
                  </w:pPr>
                  <w:r>
                    <w:rPr>
                      <w:rFonts w:hint="eastAsia"/>
                    </w:rPr>
                    <w:t>作业</w:t>
                  </w:r>
                </w:p>
              </w:tc>
              <w:tc>
                <w:tcPr>
                  <w:tcW w:w="1146" w:type="dxa"/>
                  <w:vAlign w:val="center"/>
                </w:tcPr>
                <w:p w:rsidR="00FF7671" w:rsidRPr="001D0BF5" w:rsidRDefault="00385417" w:rsidP="00FF7671">
                  <w:pPr>
                    <w:jc w:val="center"/>
                  </w:pPr>
                  <w:r>
                    <w:rPr>
                      <w:rFonts w:hint="eastAsia"/>
                    </w:rPr>
                    <w:t>独立完成</w:t>
                  </w:r>
                </w:p>
              </w:tc>
              <w:tc>
                <w:tcPr>
                  <w:tcW w:w="1162" w:type="dxa"/>
                  <w:vAlign w:val="center"/>
                </w:tcPr>
                <w:p w:rsidR="00FF7671" w:rsidRPr="001D0BF5" w:rsidRDefault="00E93668" w:rsidP="00FF7671">
                  <w:pPr>
                    <w:jc w:val="center"/>
                  </w:pPr>
                  <w:r>
                    <w:rPr>
                      <w:rFonts w:hint="eastAsia"/>
                    </w:rPr>
                    <w:t>课堂小测验</w:t>
                  </w:r>
                </w:p>
              </w:tc>
            </w:tr>
            <w:tr w:rsidR="00FF7671" w:rsidTr="00563F57">
              <w:trPr>
                <w:trHeight w:val="552"/>
              </w:trPr>
              <w:tc>
                <w:tcPr>
                  <w:tcW w:w="1590" w:type="dxa"/>
                  <w:vAlign w:val="center"/>
                </w:tcPr>
                <w:p w:rsidR="00FF7671" w:rsidRPr="001E465D" w:rsidRDefault="00FF7671" w:rsidP="00FF7671">
                  <w:pPr>
                    <w:jc w:val="left"/>
                    <w:rPr>
                      <w:b/>
                    </w:rPr>
                  </w:pPr>
                  <w:r w:rsidRPr="001E465D">
                    <w:rPr>
                      <w:rFonts w:hint="eastAsia"/>
                      <w:b/>
                    </w:rPr>
                    <w:t>飞行稳定性和操纵性</w:t>
                  </w:r>
                </w:p>
              </w:tc>
              <w:tc>
                <w:tcPr>
                  <w:tcW w:w="2016" w:type="dxa"/>
                  <w:gridSpan w:val="2"/>
                  <w:vAlign w:val="center"/>
                </w:tcPr>
                <w:p w:rsidR="00FF7671" w:rsidRPr="001E465D" w:rsidRDefault="00FF7671" w:rsidP="00FF7671">
                  <w:pPr>
                    <w:ind w:firstLine="422"/>
                    <w:jc w:val="center"/>
                    <w:rPr>
                      <w:b/>
                    </w:rPr>
                  </w:pPr>
                  <w:r w:rsidRPr="001E465D">
                    <w:rPr>
                      <w:rFonts w:hint="eastAsia"/>
                      <w:b/>
                    </w:rPr>
                    <w:t>2</w:t>
                  </w:r>
                  <w:r w:rsidR="00B72828">
                    <w:rPr>
                      <w:rFonts w:hint="eastAsia"/>
                      <w:b/>
                    </w:rPr>
                    <w:t>7</w:t>
                  </w:r>
                  <w:r w:rsidRPr="001E465D">
                    <w:rPr>
                      <w:rFonts w:hint="eastAsia"/>
                      <w:b/>
                    </w:rPr>
                    <w:t>学时</w:t>
                  </w:r>
                </w:p>
              </w:tc>
              <w:tc>
                <w:tcPr>
                  <w:tcW w:w="1355" w:type="dxa"/>
                  <w:vAlign w:val="center"/>
                </w:tcPr>
                <w:p w:rsidR="00FF7671" w:rsidRPr="001D0BF5" w:rsidRDefault="00FF7671" w:rsidP="00FF7671">
                  <w:pPr>
                    <w:jc w:val="center"/>
                  </w:pPr>
                </w:p>
              </w:tc>
              <w:tc>
                <w:tcPr>
                  <w:tcW w:w="1146" w:type="dxa"/>
                  <w:vAlign w:val="center"/>
                </w:tcPr>
                <w:p w:rsidR="00FF7671" w:rsidRPr="001D0BF5" w:rsidRDefault="00FF7671" w:rsidP="00FF7671">
                  <w:pPr>
                    <w:jc w:val="center"/>
                  </w:pPr>
                </w:p>
              </w:tc>
              <w:tc>
                <w:tcPr>
                  <w:tcW w:w="1162" w:type="dxa"/>
                  <w:vAlign w:val="center"/>
                </w:tcPr>
                <w:p w:rsidR="00FF7671" w:rsidRPr="001D0BF5" w:rsidRDefault="00FF7671" w:rsidP="00FF7671">
                  <w:pPr>
                    <w:jc w:val="center"/>
                  </w:pPr>
                </w:p>
              </w:tc>
            </w:tr>
            <w:tr w:rsidR="00D513A7" w:rsidTr="00D513A7">
              <w:trPr>
                <w:trHeight w:val="1259"/>
              </w:trPr>
              <w:tc>
                <w:tcPr>
                  <w:tcW w:w="1590" w:type="dxa"/>
                  <w:vAlign w:val="center"/>
                </w:tcPr>
                <w:p w:rsidR="00D513A7" w:rsidRPr="001D0BF5" w:rsidRDefault="00D513A7" w:rsidP="00D513A7">
                  <w:pPr>
                    <w:jc w:val="left"/>
                  </w:pPr>
                  <w:r>
                    <w:rPr>
                      <w:rFonts w:hint="eastAsia"/>
                    </w:rPr>
                    <w:t>坐标系统和坐标转换、</w:t>
                  </w:r>
                  <w:r w:rsidRPr="001E465D">
                    <w:rPr>
                      <w:rFonts w:hint="eastAsia"/>
                    </w:rPr>
                    <w:t>飞行动力学</w:t>
                  </w:r>
                  <w:r>
                    <w:rPr>
                      <w:rFonts w:hint="eastAsia"/>
                    </w:rPr>
                    <w:t>和</w:t>
                  </w:r>
                  <w:r w:rsidRPr="001E465D">
                    <w:rPr>
                      <w:rFonts w:hint="eastAsia"/>
                    </w:rPr>
                    <w:t>运动学</w:t>
                  </w:r>
                  <w:r>
                    <w:rPr>
                      <w:rFonts w:hint="eastAsia"/>
                    </w:rPr>
                    <w:t>方程</w:t>
                  </w:r>
                </w:p>
              </w:tc>
              <w:tc>
                <w:tcPr>
                  <w:tcW w:w="682" w:type="dxa"/>
                  <w:vAlign w:val="center"/>
                </w:tcPr>
                <w:p w:rsidR="00D513A7" w:rsidRPr="001D0BF5" w:rsidRDefault="00D513A7" w:rsidP="00FF7671">
                  <w:pPr>
                    <w:jc w:val="center"/>
                  </w:pPr>
                  <w:r>
                    <w:rPr>
                      <w:rFonts w:hint="eastAsia"/>
                    </w:rPr>
                    <w:t>6</w:t>
                  </w:r>
                </w:p>
              </w:tc>
              <w:tc>
                <w:tcPr>
                  <w:tcW w:w="1334" w:type="dxa"/>
                  <w:vAlign w:val="center"/>
                </w:tcPr>
                <w:p w:rsidR="00D513A7" w:rsidRPr="001D0BF5" w:rsidRDefault="00D513A7" w:rsidP="00FF7671">
                  <w:pPr>
                    <w:jc w:val="center"/>
                  </w:pPr>
                  <w:r>
                    <w:rPr>
                      <w:rFonts w:hint="eastAsia"/>
                    </w:rPr>
                    <w:t>课堂教学</w:t>
                  </w:r>
                </w:p>
              </w:tc>
              <w:tc>
                <w:tcPr>
                  <w:tcW w:w="1355" w:type="dxa"/>
                  <w:vAlign w:val="center"/>
                </w:tcPr>
                <w:p w:rsidR="00D513A7" w:rsidRPr="001D0BF5" w:rsidRDefault="00E93668" w:rsidP="00FF7671">
                  <w:pPr>
                    <w:jc w:val="center"/>
                  </w:pPr>
                  <w:r>
                    <w:rPr>
                      <w:rFonts w:hint="eastAsia"/>
                    </w:rPr>
                    <w:t>作业</w:t>
                  </w:r>
                </w:p>
              </w:tc>
              <w:tc>
                <w:tcPr>
                  <w:tcW w:w="1146" w:type="dxa"/>
                  <w:vAlign w:val="center"/>
                </w:tcPr>
                <w:p w:rsidR="00D513A7" w:rsidRPr="001D0BF5" w:rsidRDefault="00E93668" w:rsidP="00FF7671">
                  <w:pPr>
                    <w:jc w:val="center"/>
                  </w:pPr>
                  <w:r>
                    <w:rPr>
                      <w:rFonts w:hint="eastAsia"/>
                    </w:rPr>
                    <w:t>独立完成</w:t>
                  </w:r>
                </w:p>
              </w:tc>
              <w:tc>
                <w:tcPr>
                  <w:tcW w:w="1162" w:type="dxa"/>
                  <w:vAlign w:val="center"/>
                </w:tcPr>
                <w:p w:rsidR="00D513A7" w:rsidRPr="001D0BF5" w:rsidRDefault="00E93668" w:rsidP="00FF7671">
                  <w:pPr>
                    <w:jc w:val="center"/>
                  </w:pPr>
                  <w:r>
                    <w:rPr>
                      <w:rFonts w:hint="eastAsia"/>
                    </w:rPr>
                    <w:t>课堂小测验</w:t>
                  </w:r>
                </w:p>
              </w:tc>
            </w:tr>
            <w:tr w:rsidR="00D513A7" w:rsidTr="00D513A7">
              <w:trPr>
                <w:trHeight w:val="674"/>
              </w:trPr>
              <w:tc>
                <w:tcPr>
                  <w:tcW w:w="1590" w:type="dxa"/>
                  <w:vAlign w:val="center"/>
                </w:tcPr>
                <w:p w:rsidR="00E93668" w:rsidRDefault="00D513A7" w:rsidP="00563F57">
                  <w:pPr>
                    <w:jc w:val="left"/>
                  </w:pPr>
                  <w:r>
                    <w:rPr>
                      <w:rFonts w:hint="eastAsia"/>
                    </w:rPr>
                    <w:t>配平及线性化</w:t>
                  </w:r>
                  <w:r w:rsidR="00E93668">
                    <w:rPr>
                      <w:rFonts w:hint="eastAsia"/>
                    </w:rPr>
                    <w:t>；系统仿真</w:t>
                  </w:r>
                </w:p>
              </w:tc>
              <w:tc>
                <w:tcPr>
                  <w:tcW w:w="682" w:type="dxa"/>
                  <w:vAlign w:val="center"/>
                </w:tcPr>
                <w:p w:rsidR="00D513A7" w:rsidRDefault="00D513A7" w:rsidP="00FF7671">
                  <w:pPr>
                    <w:jc w:val="center"/>
                  </w:pPr>
                  <w:r>
                    <w:rPr>
                      <w:rFonts w:hint="eastAsia"/>
                    </w:rPr>
                    <w:t>3</w:t>
                  </w:r>
                </w:p>
              </w:tc>
              <w:tc>
                <w:tcPr>
                  <w:tcW w:w="1334" w:type="dxa"/>
                  <w:vAlign w:val="center"/>
                </w:tcPr>
                <w:p w:rsidR="00D513A7" w:rsidRDefault="00E93668" w:rsidP="00FF7671">
                  <w:pPr>
                    <w:jc w:val="center"/>
                  </w:pPr>
                  <w:r>
                    <w:rPr>
                      <w:rFonts w:hint="eastAsia"/>
                    </w:rPr>
                    <w:t>课堂教学</w:t>
                  </w:r>
                </w:p>
              </w:tc>
              <w:tc>
                <w:tcPr>
                  <w:tcW w:w="1355" w:type="dxa"/>
                  <w:vAlign w:val="center"/>
                </w:tcPr>
                <w:p w:rsidR="00D513A7" w:rsidRPr="001D0BF5" w:rsidRDefault="00E93668" w:rsidP="00FF7671">
                  <w:pPr>
                    <w:jc w:val="center"/>
                  </w:pPr>
                  <w:r>
                    <w:rPr>
                      <w:rFonts w:hint="eastAsia"/>
                    </w:rPr>
                    <w:t>作业</w:t>
                  </w:r>
                </w:p>
              </w:tc>
              <w:tc>
                <w:tcPr>
                  <w:tcW w:w="1146" w:type="dxa"/>
                  <w:vAlign w:val="center"/>
                </w:tcPr>
                <w:p w:rsidR="00D513A7" w:rsidRPr="001D0BF5" w:rsidRDefault="00B557E3" w:rsidP="00FF7671">
                  <w:pPr>
                    <w:jc w:val="center"/>
                  </w:pPr>
                  <w:r>
                    <w:rPr>
                      <w:rFonts w:hint="eastAsia"/>
                    </w:rPr>
                    <w:t>独立完成</w:t>
                  </w:r>
                </w:p>
              </w:tc>
              <w:tc>
                <w:tcPr>
                  <w:tcW w:w="1162" w:type="dxa"/>
                  <w:vAlign w:val="center"/>
                </w:tcPr>
                <w:p w:rsidR="00D513A7" w:rsidRPr="001D0BF5" w:rsidRDefault="00B557E3" w:rsidP="00FF7671">
                  <w:pPr>
                    <w:jc w:val="center"/>
                  </w:pPr>
                  <w:r>
                    <w:rPr>
                      <w:rFonts w:hint="eastAsia"/>
                    </w:rPr>
                    <w:t>课堂小测验</w:t>
                  </w:r>
                </w:p>
              </w:tc>
            </w:tr>
            <w:tr w:rsidR="00563F57" w:rsidTr="00563F57">
              <w:trPr>
                <w:trHeight w:val="568"/>
              </w:trPr>
              <w:tc>
                <w:tcPr>
                  <w:tcW w:w="1590" w:type="dxa"/>
                  <w:vAlign w:val="center"/>
                </w:tcPr>
                <w:p w:rsidR="00563F57" w:rsidRPr="00973AEF" w:rsidRDefault="005B508F" w:rsidP="00563F57">
                  <w:pPr>
                    <w:jc w:val="left"/>
                  </w:pPr>
                  <w:r>
                    <w:rPr>
                      <w:rFonts w:hint="eastAsia"/>
                    </w:rPr>
                    <w:t>纵向及横侧向动力学</w:t>
                  </w:r>
                </w:p>
              </w:tc>
              <w:tc>
                <w:tcPr>
                  <w:tcW w:w="682" w:type="dxa"/>
                  <w:vAlign w:val="center"/>
                </w:tcPr>
                <w:p w:rsidR="00563F57" w:rsidRDefault="005B508F" w:rsidP="00FF7671">
                  <w:pPr>
                    <w:jc w:val="center"/>
                  </w:pPr>
                  <w:r>
                    <w:rPr>
                      <w:rFonts w:hint="eastAsia"/>
                    </w:rPr>
                    <w:t>6</w:t>
                  </w:r>
                </w:p>
              </w:tc>
              <w:tc>
                <w:tcPr>
                  <w:tcW w:w="1334" w:type="dxa"/>
                  <w:vAlign w:val="center"/>
                </w:tcPr>
                <w:p w:rsidR="00563F57" w:rsidRDefault="00E93668" w:rsidP="00FF7671">
                  <w:pPr>
                    <w:jc w:val="center"/>
                  </w:pPr>
                  <w:r>
                    <w:rPr>
                      <w:rFonts w:hint="eastAsia"/>
                    </w:rPr>
                    <w:t>课堂教学</w:t>
                  </w:r>
                </w:p>
              </w:tc>
              <w:tc>
                <w:tcPr>
                  <w:tcW w:w="1355" w:type="dxa"/>
                  <w:vAlign w:val="center"/>
                </w:tcPr>
                <w:p w:rsidR="00563F57" w:rsidRPr="001D0BF5" w:rsidRDefault="00E93668" w:rsidP="00FF7671">
                  <w:pPr>
                    <w:jc w:val="center"/>
                  </w:pPr>
                  <w:r>
                    <w:rPr>
                      <w:rFonts w:hint="eastAsia"/>
                    </w:rPr>
                    <w:t>作业</w:t>
                  </w:r>
                </w:p>
              </w:tc>
              <w:tc>
                <w:tcPr>
                  <w:tcW w:w="1146" w:type="dxa"/>
                  <w:vAlign w:val="center"/>
                </w:tcPr>
                <w:p w:rsidR="00563F57" w:rsidRPr="001D0BF5" w:rsidRDefault="00B557E3" w:rsidP="00FF7671">
                  <w:pPr>
                    <w:jc w:val="center"/>
                  </w:pPr>
                  <w:r>
                    <w:rPr>
                      <w:rFonts w:hint="eastAsia"/>
                    </w:rPr>
                    <w:t>独立完成</w:t>
                  </w:r>
                </w:p>
              </w:tc>
              <w:tc>
                <w:tcPr>
                  <w:tcW w:w="1162" w:type="dxa"/>
                  <w:vAlign w:val="center"/>
                </w:tcPr>
                <w:p w:rsidR="00563F57" w:rsidRPr="001D0BF5" w:rsidRDefault="00B557E3" w:rsidP="00FF7671">
                  <w:pPr>
                    <w:jc w:val="center"/>
                  </w:pPr>
                  <w:r>
                    <w:rPr>
                      <w:rFonts w:hint="eastAsia"/>
                    </w:rPr>
                    <w:t>课堂小测验</w:t>
                  </w:r>
                </w:p>
              </w:tc>
            </w:tr>
            <w:tr w:rsidR="00FF7671" w:rsidTr="00563F57">
              <w:trPr>
                <w:trHeight w:val="568"/>
              </w:trPr>
              <w:tc>
                <w:tcPr>
                  <w:tcW w:w="1590" w:type="dxa"/>
                  <w:vAlign w:val="center"/>
                </w:tcPr>
                <w:p w:rsidR="00FF7671" w:rsidRPr="001E465D" w:rsidRDefault="005B508F" w:rsidP="00563F57">
                  <w:pPr>
                    <w:jc w:val="left"/>
                  </w:pPr>
                  <w:r>
                    <w:rPr>
                      <w:rFonts w:hint="eastAsia"/>
                    </w:rPr>
                    <w:t>气动力与气动力矩</w:t>
                  </w:r>
                </w:p>
              </w:tc>
              <w:tc>
                <w:tcPr>
                  <w:tcW w:w="682" w:type="dxa"/>
                  <w:vAlign w:val="center"/>
                </w:tcPr>
                <w:p w:rsidR="00FF7671" w:rsidRDefault="00FF7671" w:rsidP="00FF7671">
                  <w:pPr>
                    <w:jc w:val="center"/>
                  </w:pPr>
                  <w:r>
                    <w:rPr>
                      <w:rFonts w:hint="eastAsia"/>
                    </w:rPr>
                    <w:t>6</w:t>
                  </w:r>
                </w:p>
              </w:tc>
              <w:tc>
                <w:tcPr>
                  <w:tcW w:w="1334" w:type="dxa"/>
                  <w:vAlign w:val="center"/>
                </w:tcPr>
                <w:p w:rsidR="00FF7671" w:rsidRDefault="00FF7671" w:rsidP="00FF7671">
                  <w:pPr>
                    <w:jc w:val="center"/>
                  </w:pPr>
                  <w:r>
                    <w:rPr>
                      <w:rFonts w:hint="eastAsia"/>
                    </w:rPr>
                    <w:t>课堂教学</w:t>
                  </w:r>
                </w:p>
              </w:tc>
              <w:tc>
                <w:tcPr>
                  <w:tcW w:w="1355" w:type="dxa"/>
                  <w:vAlign w:val="center"/>
                </w:tcPr>
                <w:p w:rsidR="00FF7671" w:rsidRPr="001D0BF5" w:rsidRDefault="00E93668" w:rsidP="00FF7671">
                  <w:pPr>
                    <w:jc w:val="center"/>
                  </w:pPr>
                  <w:r>
                    <w:rPr>
                      <w:rFonts w:hint="eastAsia"/>
                    </w:rPr>
                    <w:t>作业</w:t>
                  </w:r>
                </w:p>
              </w:tc>
              <w:tc>
                <w:tcPr>
                  <w:tcW w:w="1146" w:type="dxa"/>
                  <w:vAlign w:val="center"/>
                </w:tcPr>
                <w:p w:rsidR="00FF7671" w:rsidRPr="001D0BF5" w:rsidRDefault="00B557E3" w:rsidP="00FF7671">
                  <w:pPr>
                    <w:jc w:val="center"/>
                  </w:pPr>
                  <w:r>
                    <w:rPr>
                      <w:rFonts w:hint="eastAsia"/>
                    </w:rPr>
                    <w:t>独立完成</w:t>
                  </w:r>
                </w:p>
              </w:tc>
              <w:tc>
                <w:tcPr>
                  <w:tcW w:w="1162" w:type="dxa"/>
                  <w:vAlign w:val="center"/>
                </w:tcPr>
                <w:p w:rsidR="00FF7671" w:rsidRPr="001D0BF5" w:rsidRDefault="00B557E3" w:rsidP="00FF7671">
                  <w:pPr>
                    <w:jc w:val="center"/>
                  </w:pPr>
                  <w:r>
                    <w:rPr>
                      <w:rFonts w:hint="eastAsia"/>
                    </w:rPr>
                    <w:t>课堂小测验</w:t>
                  </w:r>
                </w:p>
              </w:tc>
            </w:tr>
            <w:tr w:rsidR="00FF7671" w:rsidTr="00563F57">
              <w:trPr>
                <w:trHeight w:val="568"/>
              </w:trPr>
              <w:tc>
                <w:tcPr>
                  <w:tcW w:w="1590" w:type="dxa"/>
                  <w:vAlign w:val="center"/>
                </w:tcPr>
                <w:p w:rsidR="00FF7671" w:rsidRPr="001E465D" w:rsidRDefault="00FF7671" w:rsidP="00FF7671">
                  <w:pPr>
                    <w:jc w:val="left"/>
                  </w:pPr>
                  <w:r w:rsidRPr="001E465D">
                    <w:rPr>
                      <w:rFonts w:hint="eastAsia"/>
                    </w:rPr>
                    <w:t>纵</w:t>
                  </w:r>
                  <w:r w:rsidR="0079543E">
                    <w:rPr>
                      <w:rFonts w:hint="eastAsia"/>
                    </w:rPr>
                    <w:t>、横侧</w:t>
                  </w:r>
                  <w:r>
                    <w:rPr>
                      <w:rFonts w:hint="eastAsia"/>
                    </w:rPr>
                    <w:t>向</w:t>
                  </w:r>
                  <w:r w:rsidRPr="001E465D">
                    <w:rPr>
                      <w:rFonts w:hint="eastAsia"/>
                    </w:rPr>
                    <w:t>静稳定性和操纵性</w:t>
                  </w:r>
                </w:p>
              </w:tc>
              <w:tc>
                <w:tcPr>
                  <w:tcW w:w="682" w:type="dxa"/>
                  <w:vAlign w:val="center"/>
                </w:tcPr>
                <w:p w:rsidR="00FF7671" w:rsidRDefault="00563F57" w:rsidP="00FF7671">
                  <w:pPr>
                    <w:jc w:val="center"/>
                  </w:pPr>
                  <w:r>
                    <w:t>3</w:t>
                  </w:r>
                </w:p>
              </w:tc>
              <w:tc>
                <w:tcPr>
                  <w:tcW w:w="1334" w:type="dxa"/>
                  <w:vAlign w:val="center"/>
                </w:tcPr>
                <w:p w:rsidR="00FF7671" w:rsidRDefault="00FF7671" w:rsidP="00FF7671">
                  <w:pPr>
                    <w:jc w:val="center"/>
                  </w:pPr>
                  <w:r>
                    <w:rPr>
                      <w:rFonts w:hint="eastAsia"/>
                    </w:rPr>
                    <w:t>课堂教学</w:t>
                  </w:r>
                </w:p>
              </w:tc>
              <w:tc>
                <w:tcPr>
                  <w:tcW w:w="1355" w:type="dxa"/>
                  <w:vAlign w:val="center"/>
                </w:tcPr>
                <w:p w:rsidR="00FF7671" w:rsidRPr="001D0BF5" w:rsidRDefault="00E93668" w:rsidP="00FF7671">
                  <w:pPr>
                    <w:jc w:val="center"/>
                  </w:pPr>
                  <w:r>
                    <w:rPr>
                      <w:rFonts w:hint="eastAsia"/>
                    </w:rPr>
                    <w:t>作业</w:t>
                  </w:r>
                </w:p>
              </w:tc>
              <w:tc>
                <w:tcPr>
                  <w:tcW w:w="1146" w:type="dxa"/>
                  <w:vAlign w:val="center"/>
                </w:tcPr>
                <w:p w:rsidR="00FF7671" w:rsidRPr="001D0BF5" w:rsidRDefault="00B557E3" w:rsidP="00FF7671">
                  <w:pPr>
                    <w:jc w:val="center"/>
                  </w:pPr>
                  <w:r>
                    <w:rPr>
                      <w:rFonts w:hint="eastAsia"/>
                    </w:rPr>
                    <w:t>独立完成</w:t>
                  </w:r>
                </w:p>
              </w:tc>
              <w:tc>
                <w:tcPr>
                  <w:tcW w:w="1162" w:type="dxa"/>
                  <w:vAlign w:val="center"/>
                </w:tcPr>
                <w:p w:rsidR="00FF7671" w:rsidRPr="001D0BF5" w:rsidRDefault="00B557E3" w:rsidP="00FF7671">
                  <w:pPr>
                    <w:jc w:val="center"/>
                  </w:pPr>
                  <w:r>
                    <w:rPr>
                      <w:rFonts w:hint="eastAsia"/>
                    </w:rPr>
                    <w:t>课堂小测验</w:t>
                  </w:r>
                </w:p>
              </w:tc>
            </w:tr>
            <w:tr w:rsidR="00FF7671" w:rsidTr="00563F57">
              <w:trPr>
                <w:trHeight w:val="568"/>
              </w:trPr>
              <w:tc>
                <w:tcPr>
                  <w:tcW w:w="1590" w:type="dxa"/>
                  <w:vAlign w:val="center"/>
                </w:tcPr>
                <w:p w:rsidR="00FF7671" w:rsidRPr="001E465D" w:rsidRDefault="00FF7671" w:rsidP="00FF7671">
                  <w:pPr>
                    <w:jc w:val="left"/>
                  </w:pPr>
                  <w:r>
                    <w:rPr>
                      <w:rFonts w:hint="eastAsia"/>
                    </w:rPr>
                    <w:t>飞机动稳定性和动操纵性</w:t>
                  </w:r>
                </w:p>
              </w:tc>
              <w:tc>
                <w:tcPr>
                  <w:tcW w:w="682" w:type="dxa"/>
                  <w:vAlign w:val="center"/>
                </w:tcPr>
                <w:p w:rsidR="00FF7671" w:rsidRPr="00973AEF" w:rsidRDefault="00563F57" w:rsidP="00FF7671">
                  <w:pPr>
                    <w:jc w:val="center"/>
                  </w:pPr>
                  <w:r>
                    <w:rPr>
                      <w:rFonts w:hint="eastAsia"/>
                    </w:rPr>
                    <w:t>3</w:t>
                  </w:r>
                </w:p>
              </w:tc>
              <w:tc>
                <w:tcPr>
                  <w:tcW w:w="1334" w:type="dxa"/>
                  <w:vAlign w:val="center"/>
                </w:tcPr>
                <w:p w:rsidR="00FF7671" w:rsidRDefault="00FF7671" w:rsidP="00FF7671">
                  <w:pPr>
                    <w:jc w:val="center"/>
                  </w:pPr>
                  <w:r>
                    <w:rPr>
                      <w:rFonts w:hint="eastAsia"/>
                    </w:rPr>
                    <w:t>课堂教学</w:t>
                  </w:r>
                </w:p>
              </w:tc>
              <w:tc>
                <w:tcPr>
                  <w:tcW w:w="1355" w:type="dxa"/>
                  <w:vAlign w:val="center"/>
                </w:tcPr>
                <w:p w:rsidR="00FF7671" w:rsidRPr="001D0BF5" w:rsidRDefault="00E93668" w:rsidP="00FF7671">
                  <w:pPr>
                    <w:jc w:val="center"/>
                  </w:pPr>
                  <w:r>
                    <w:rPr>
                      <w:rFonts w:hint="eastAsia"/>
                    </w:rPr>
                    <w:t>作业</w:t>
                  </w:r>
                </w:p>
              </w:tc>
              <w:tc>
                <w:tcPr>
                  <w:tcW w:w="1146" w:type="dxa"/>
                  <w:vAlign w:val="center"/>
                </w:tcPr>
                <w:p w:rsidR="00FF7671" w:rsidRPr="001D0BF5" w:rsidRDefault="00B557E3" w:rsidP="00FF7671">
                  <w:pPr>
                    <w:jc w:val="center"/>
                  </w:pPr>
                  <w:r>
                    <w:rPr>
                      <w:rFonts w:hint="eastAsia"/>
                    </w:rPr>
                    <w:t>独立完成</w:t>
                  </w:r>
                </w:p>
              </w:tc>
              <w:tc>
                <w:tcPr>
                  <w:tcW w:w="1162" w:type="dxa"/>
                  <w:vAlign w:val="center"/>
                </w:tcPr>
                <w:p w:rsidR="00FF7671" w:rsidRPr="001D0BF5" w:rsidRDefault="00B557E3" w:rsidP="00FF7671">
                  <w:pPr>
                    <w:jc w:val="center"/>
                  </w:pPr>
                  <w:r>
                    <w:rPr>
                      <w:rFonts w:hint="eastAsia"/>
                    </w:rPr>
                    <w:t>课堂小测验</w:t>
                  </w:r>
                </w:p>
              </w:tc>
            </w:tr>
            <w:tr w:rsidR="00FF7671" w:rsidTr="00563F57">
              <w:trPr>
                <w:trHeight w:val="568"/>
              </w:trPr>
              <w:tc>
                <w:tcPr>
                  <w:tcW w:w="1590" w:type="dxa"/>
                  <w:vAlign w:val="center"/>
                </w:tcPr>
                <w:p w:rsidR="00FF7671" w:rsidRPr="00D6162C" w:rsidRDefault="00FF7671" w:rsidP="00FF7671">
                  <w:pPr>
                    <w:jc w:val="left"/>
                    <w:rPr>
                      <w:b/>
                    </w:rPr>
                  </w:pPr>
                  <w:r w:rsidRPr="00FE63C1">
                    <w:rPr>
                      <w:rFonts w:hint="eastAsia"/>
                      <w:b/>
                    </w:rPr>
                    <w:t>飞行性能</w:t>
                  </w:r>
                </w:p>
              </w:tc>
              <w:tc>
                <w:tcPr>
                  <w:tcW w:w="2016" w:type="dxa"/>
                  <w:gridSpan w:val="2"/>
                  <w:vAlign w:val="center"/>
                </w:tcPr>
                <w:p w:rsidR="00FF7671" w:rsidRPr="00D6162C" w:rsidRDefault="00563F57" w:rsidP="00FF7671">
                  <w:pPr>
                    <w:ind w:firstLine="422"/>
                    <w:jc w:val="center"/>
                    <w:rPr>
                      <w:b/>
                    </w:rPr>
                  </w:pPr>
                  <w:r>
                    <w:rPr>
                      <w:rFonts w:hint="eastAsia"/>
                      <w:b/>
                    </w:rPr>
                    <w:t>6</w:t>
                  </w:r>
                  <w:r w:rsidR="00FF7671">
                    <w:rPr>
                      <w:rFonts w:hint="eastAsia"/>
                      <w:b/>
                    </w:rPr>
                    <w:t>学时</w:t>
                  </w:r>
                </w:p>
              </w:tc>
              <w:tc>
                <w:tcPr>
                  <w:tcW w:w="1355" w:type="dxa"/>
                  <w:vAlign w:val="center"/>
                </w:tcPr>
                <w:p w:rsidR="00FF7671" w:rsidRPr="001D0BF5" w:rsidRDefault="00FF7671" w:rsidP="00FF7671">
                  <w:pPr>
                    <w:jc w:val="center"/>
                  </w:pPr>
                </w:p>
              </w:tc>
              <w:tc>
                <w:tcPr>
                  <w:tcW w:w="1146" w:type="dxa"/>
                  <w:vAlign w:val="center"/>
                </w:tcPr>
                <w:p w:rsidR="00FF7671" w:rsidRPr="001D0BF5" w:rsidRDefault="00FF7671" w:rsidP="00FF7671">
                  <w:pPr>
                    <w:jc w:val="center"/>
                  </w:pPr>
                </w:p>
              </w:tc>
              <w:tc>
                <w:tcPr>
                  <w:tcW w:w="1162" w:type="dxa"/>
                  <w:vAlign w:val="center"/>
                </w:tcPr>
                <w:p w:rsidR="00FF7671" w:rsidRPr="001D0BF5" w:rsidRDefault="00FF7671" w:rsidP="00FF7671">
                  <w:pPr>
                    <w:jc w:val="center"/>
                  </w:pPr>
                </w:p>
              </w:tc>
            </w:tr>
            <w:tr w:rsidR="00B557E3" w:rsidTr="00B557E3">
              <w:trPr>
                <w:trHeight w:val="2302"/>
              </w:trPr>
              <w:tc>
                <w:tcPr>
                  <w:tcW w:w="1590" w:type="dxa"/>
                  <w:vAlign w:val="center"/>
                </w:tcPr>
                <w:p w:rsidR="00B557E3" w:rsidRPr="001E465D" w:rsidRDefault="00B557E3" w:rsidP="00FF7671">
                  <w:pPr>
                    <w:pStyle w:val="NormalIndent"/>
                    <w:ind w:firstLineChars="0" w:firstLine="0"/>
                    <w:jc w:val="left"/>
                    <w:rPr>
                      <w:rFonts w:hAnsi="SimSun"/>
                    </w:rPr>
                  </w:pPr>
                  <w:r>
                    <w:rPr>
                      <w:rFonts w:hAnsi="SimSun" w:hint="eastAsia"/>
                    </w:rPr>
                    <w:t>包括：</w:t>
                  </w:r>
                  <w:r w:rsidRPr="00030B28">
                    <w:rPr>
                      <w:rFonts w:hAnsi="SimSun" w:hint="eastAsia"/>
                    </w:rPr>
                    <w:t>基本性能</w:t>
                  </w:r>
                  <w:r>
                    <w:rPr>
                      <w:rFonts w:hAnsi="SimSun" w:hint="eastAsia"/>
                    </w:rPr>
                    <w:t>；</w:t>
                  </w:r>
                  <w:r>
                    <w:rPr>
                      <w:rFonts w:hint="eastAsia"/>
                    </w:rPr>
                    <w:t>续航性能；</w:t>
                  </w:r>
                  <w:r w:rsidRPr="00030B28">
                    <w:rPr>
                      <w:rFonts w:hAnsi="SimSun" w:hint="eastAsia"/>
                    </w:rPr>
                    <w:t>机动性能</w:t>
                  </w:r>
                  <w:r>
                    <w:rPr>
                      <w:rFonts w:hAnsi="SimSun" w:hint="eastAsia"/>
                    </w:rPr>
                    <w:t>；</w:t>
                  </w:r>
                  <w:r w:rsidRPr="00FE63C1">
                    <w:rPr>
                      <w:rFonts w:hint="eastAsia"/>
                    </w:rPr>
                    <w:t>起飞</w:t>
                  </w:r>
                  <w:r w:rsidRPr="00FE63C1">
                    <w:rPr>
                      <w:rFonts w:hint="eastAsia"/>
                    </w:rPr>
                    <w:t>/</w:t>
                  </w:r>
                  <w:r w:rsidRPr="00FE63C1">
                    <w:rPr>
                      <w:rFonts w:hint="eastAsia"/>
                    </w:rPr>
                    <w:t>着陆</w:t>
                  </w:r>
                </w:p>
                <w:p w:rsidR="00B557E3" w:rsidRPr="00D6162C" w:rsidRDefault="00B557E3" w:rsidP="00563F57">
                  <w:pPr>
                    <w:jc w:val="left"/>
                    <w:rPr>
                      <w:b/>
                    </w:rPr>
                  </w:pPr>
                  <w:r w:rsidRPr="00FE63C1">
                    <w:rPr>
                      <w:rFonts w:hint="eastAsia"/>
                    </w:rPr>
                    <w:t>性能</w:t>
                  </w:r>
                </w:p>
              </w:tc>
              <w:tc>
                <w:tcPr>
                  <w:tcW w:w="682" w:type="dxa"/>
                  <w:vAlign w:val="center"/>
                </w:tcPr>
                <w:p w:rsidR="00B557E3" w:rsidRPr="00FF7671" w:rsidRDefault="00B557E3" w:rsidP="00FF7671">
                  <w:pPr>
                    <w:jc w:val="center"/>
                  </w:pPr>
                  <w:r>
                    <w:rPr>
                      <w:rFonts w:hint="eastAsia"/>
                    </w:rPr>
                    <w:t>6</w:t>
                  </w:r>
                </w:p>
              </w:tc>
              <w:tc>
                <w:tcPr>
                  <w:tcW w:w="1334" w:type="dxa"/>
                  <w:vAlign w:val="center"/>
                </w:tcPr>
                <w:p w:rsidR="00B557E3" w:rsidRPr="00D6162C" w:rsidRDefault="00B557E3" w:rsidP="00FF7671">
                  <w:pPr>
                    <w:jc w:val="center"/>
                    <w:rPr>
                      <w:b/>
                    </w:rPr>
                  </w:pPr>
                  <w:r>
                    <w:rPr>
                      <w:rFonts w:hint="eastAsia"/>
                    </w:rPr>
                    <w:t>课堂教学</w:t>
                  </w:r>
                </w:p>
              </w:tc>
              <w:tc>
                <w:tcPr>
                  <w:tcW w:w="1355" w:type="dxa"/>
                  <w:vAlign w:val="center"/>
                </w:tcPr>
                <w:p w:rsidR="00B557E3" w:rsidRPr="001D0BF5" w:rsidRDefault="00B557E3" w:rsidP="00FF7671">
                  <w:pPr>
                    <w:jc w:val="center"/>
                  </w:pPr>
                  <w:r>
                    <w:rPr>
                      <w:rFonts w:hint="eastAsia"/>
                    </w:rPr>
                    <w:t>作业</w:t>
                  </w:r>
                </w:p>
              </w:tc>
              <w:tc>
                <w:tcPr>
                  <w:tcW w:w="1146" w:type="dxa"/>
                  <w:vAlign w:val="center"/>
                </w:tcPr>
                <w:p w:rsidR="00B557E3" w:rsidRPr="001D0BF5" w:rsidRDefault="00B557E3" w:rsidP="00FF7671">
                  <w:pPr>
                    <w:jc w:val="center"/>
                  </w:pPr>
                  <w:r>
                    <w:rPr>
                      <w:rFonts w:hint="eastAsia"/>
                    </w:rPr>
                    <w:t>独立完成</w:t>
                  </w:r>
                </w:p>
              </w:tc>
              <w:tc>
                <w:tcPr>
                  <w:tcW w:w="1162" w:type="dxa"/>
                  <w:vAlign w:val="center"/>
                </w:tcPr>
                <w:p w:rsidR="00B557E3" w:rsidRPr="001D0BF5" w:rsidRDefault="00B557E3" w:rsidP="00FF7671">
                  <w:pPr>
                    <w:jc w:val="center"/>
                  </w:pPr>
                  <w:r>
                    <w:rPr>
                      <w:rFonts w:hint="eastAsia"/>
                    </w:rPr>
                    <w:t>课堂小测验</w:t>
                  </w:r>
                </w:p>
              </w:tc>
            </w:tr>
            <w:tr w:rsidR="00FF7671" w:rsidTr="00563F57">
              <w:trPr>
                <w:trHeight w:val="568"/>
              </w:trPr>
              <w:tc>
                <w:tcPr>
                  <w:tcW w:w="1590" w:type="dxa"/>
                  <w:vAlign w:val="center"/>
                </w:tcPr>
                <w:p w:rsidR="00FF7671" w:rsidRPr="00D6162C" w:rsidRDefault="00FF7671" w:rsidP="00FF7671">
                  <w:pPr>
                    <w:jc w:val="left"/>
                    <w:rPr>
                      <w:b/>
                    </w:rPr>
                  </w:pPr>
                  <w:r w:rsidRPr="00D6162C">
                    <w:rPr>
                      <w:rFonts w:hint="eastAsia"/>
                      <w:b/>
                    </w:rPr>
                    <w:t>航天器轨道</w:t>
                  </w:r>
                  <w:r w:rsidR="00BF7BBF">
                    <w:rPr>
                      <w:rFonts w:hint="eastAsia"/>
                      <w:b/>
                    </w:rPr>
                    <w:t>与姿态</w:t>
                  </w:r>
                  <w:r w:rsidRPr="00D6162C">
                    <w:rPr>
                      <w:rFonts w:hint="eastAsia"/>
                      <w:b/>
                    </w:rPr>
                    <w:t>动力学基础</w:t>
                  </w:r>
                </w:p>
              </w:tc>
              <w:tc>
                <w:tcPr>
                  <w:tcW w:w="2016" w:type="dxa"/>
                  <w:gridSpan w:val="2"/>
                  <w:vAlign w:val="center"/>
                </w:tcPr>
                <w:p w:rsidR="00FF7671" w:rsidRPr="00D6162C" w:rsidRDefault="005B508F" w:rsidP="00FF7671">
                  <w:pPr>
                    <w:ind w:firstLine="422"/>
                    <w:jc w:val="center"/>
                    <w:rPr>
                      <w:b/>
                    </w:rPr>
                  </w:pPr>
                  <w:r>
                    <w:rPr>
                      <w:rFonts w:hint="eastAsia"/>
                      <w:b/>
                    </w:rPr>
                    <w:t>9</w:t>
                  </w:r>
                  <w:r w:rsidR="00FF7671" w:rsidRPr="00D6162C">
                    <w:rPr>
                      <w:rFonts w:hint="eastAsia"/>
                      <w:b/>
                    </w:rPr>
                    <w:t>学时</w:t>
                  </w:r>
                </w:p>
              </w:tc>
              <w:tc>
                <w:tcPr>
                  <w:tcW w:w="1355" w:type="dxa"/>
                  <w:vAlign w:val="center"/>
                </w:tcPr>
                <w:p w:rsidR="00FF7671" w:rsidRPr="001D0BF5" w:rsidRDefault="00FF7671" w:rsidP="00FF7671">
                  <w:pPr>
                    <w:jc w:val="center"/>
                  </w:pPr>
                </w:p>
              </w:tc>
              <w:tc>
                <w:tcPr>
                  <w:tcW w:w="1146" w:type="dxa"/>
                  <w:vAlign w:val="center"/>
                </w:tcPr>
                <w:p w:rsidR="00FF7671" w:rsidRPr="001D0BF5" w:rsidRDefault="00FF7671" w:rsidP="00FF7671">
                  <w:pPr>
                    <w:jc w:val="center"/>
                  </w:pPr>
                </w:p>
              </w:tc>
              <w:tc>
                <w:tcPr>
                  <w:tcW w:w="1162" w:type="dxa"/>
                  <w:vAlign w:val="center"/>
                </w:tcPr>
                <w:p w:rsidR="00FF7671" w:rsidRPr="001D0BF5" w:rsidRDefault="00FF7671" w:rsidP="00FF7671">
                  <w:pPr>
                    <w:jc w:val="center"/>
                  </w:pPr>
                </w:p>
              </w:tc>
            </w:tr>
            <w:tr w:rsidR="00FF7671" w:rsidTr="00563F57">
              <w:trPr>
                <w:trHeight w:val="568"/>
              </w:trPr>
              <w:tc>
                <w:tcPr>
                  <w:tcW w:w="1590" w:type="dxa"/>
                  <w:vAlign w:val="center"/>
                </w:tcPr>
                <w:p w:rsidR="00FF7671" w:rsidRPr="001E465D" w:rsidRDefault="00FF7671" w:rsidP="00FF7671">
                  <w:pPr>
                    <w:jc w:val="left"/>
                  </w:pPr>
                  <w:r w:rsidRPr="00D6162C">
                    <w:rPr>
                      <w:rFonts w:hint="eastAsia"/>
                    </w:rPr>
                    <w:t>开普勒定律</w:t>
                  </w:r>
                  <w:r>
                    <w:rPr>
                      <w:rFonts w:hint="eastAsia"/>
                    </w:rPr>
                    <w:t>、</w:t>
                  </w:r>
                  <w:r w:rsidRPr="00D6162C">
                    <w:rPr>
                      <w:rFonts w:hint="eastAsia"/>
                    </w:rPr>
                    <w:t>二体动力学</w:t>
                  </w:r>
                  <w:r>
                    <w:rPr>
                      <w:rFonts w:hint="eastAsia"/>
                    </w:rPr>
                    <w:t>、</w:t>
                  </w:r>
                  <w:r w:rsidRPr="00D6162C">
                    <w:rPr>
                      <w:rFonts w:hint="eastAsia"/>
                    </w:rPr>
                    <w:t>椭圆轨道几何性质</w:t>
                  </w:r>
                </w:p>
              </w:tc>
              <w:tc>
                <w:tcPr>
                  <w:tcW w:w="682" w:type="dxa"/>
                  <w:vAlign w:val="center"/>
                </w:tcPr>
                <w:p w:rsidR="00FF7671" w:rsidRPr="00D6162C" w:rsidRDefault="005B508F" w:rsidP="00FF7671">
                  <w:pPr>
                    <w:jc w:val="center"/>
                  </w:pPr>
                  <w:r>
                    <w:rPr>
                      <w:rFonts w:hint="eastAsia"/>
                    </w:rPr>
                    <w:t>3</w:t>
                  </w:r>
                </w:p>
              </w:tc>
              <w:tc>
                <w:tcPr>
                  <w:tcW w:w="1334" w:type="dxa"/>
                  <w:vAlign w:val="center"/>
                </w:tcPr>
                <w:p w:rsidR="00FF7671" w:rsidRDefault="00FF7671" w:rsidP="00FF7671">
                  <w:pPr>
                    <w:jc w:val="center"/>
                  </w:pPr>
                  <w:r>
                    <w:rPr>
                      <w:rFonts w:hint="eastAsia"/>
                    </w:rPr>
                    <w:t>课堂教学</w:t>
                  </w:r>
                </w:p>
              </w:tc>
              <w:tc>
                <w:tcPr>
                  <w:tcW w:w="1355" w:type="dxa"/>
                  <w:vAlign w:val="center"/>
                </w:tcPr>
                <w:p w:rsidR="00FF7671" w:rsidRPr="001D0BF5" w:rsidRDefault="00B557E3" w:rsidP="00FF7671">
                  <w:pPr>
                    <w:jc w:val="center"/>
                  </w:pPr>
                  <w:r>
                    <w:rPr>
                      <w:rFonts w:hint="eastAsia"/>
                    </w:rPr>
                    <w:t>作业</w:t>
                  </w:r>
                </w:p>
              </w:tc>
              <w:tc>
                <w:tcPr>
                  <w:tcW w:w="1146" w:type="dxa"/>
                  <w:vAlign w:val="center"/>
                </w:tcPr>
                <w:p w:rsidR="00FF7671" w:rsidRPr="001D0BF5" w:rsidRDefault="00B557E3" w:rsidP="00FF7671">
                  <w:pPr>
                    <w:jc w:val="center"/>
                  </w:pPr>
                  <w:r>
                    <w:rPr>
                      <w:rFonts w:hint="eastAsia"/>
                    </w:rPr>
                    <w:t>独立完成</w:t>
                  </w:r>
                </w:p>
              </w:tc>
              <w:tc>
                <w:tcPr>
                  <w:tcW w:w="1162" w:type="dxa"/>
                  <w:vAlign w:val="center"/>
                </w:tcPr>
                <w:p w:rsidR="00FF7671" w:rsidRPr="001D0BF5" w:rsidRDefault="00B557E3" w:rsidP="00FF7671">
                  <w:pPr>
                    <w:jc w:val="center"/>
                  </w:pPr>
                  <w:r>
                    <w:rPr>
                      <w:rFonts w:hint="eastAsia"/>
                    </w:rPr>
                    <w:t>课堂小测验</w:t>
                  </w:r>
                </w:p>
              </w:tc>
            </w:tr>
            <w:tr w:rsidR="00FF7671" w:rsidTr="00563F57">
              <w:trPr>
                <w:trHeight w:val="568"/>
              </w:trPr>
              <w:tc>
                <w:tcPr>
                  <w:tcW w:w="1590" w:type="dxa"/>
                  <w:vAlign w:val="center"/>
                </w:tcPr>
                <w:p w:rsidR="00FF7671" w:rsidRPr="001E465D" w:rsidRDefault="00FF7671" w:rsidP="00FF7671">
                  <w:pPr>
                    <w:jc w:val="left"/>
                  </w:pPr>
                  <w:r w:rsidRPr="00D6162C">
                    <w:rPr>
                      <w:rFonts w:hint="eastAsia"/>
                    </w:rPr>
                    <w:t>轨道要素和几种典型轨道</w:t>
                  </w:r>
                  <w:r w:rsidR="001458FF">
                    <w:rPr>
                      <w:rFonts w:hint="eastAsia"/>
                    </w:rPr>
                    <w:t>；</w:t>
                  </w:r>
                  <w:r w:rsidR="001458FF" w:rsidRPr="00D6162C">
                    <w:rPr>
                      <w:rFonts w:hint="eastAsia"/>
                    </w:rPr>
                    <w:t>轨道摄动和轨道机动</w:t>
                  </w:r>
                </w:p>
              </w:tc>
              <w:tc>
                <w:tcPr>
                  <w:tcW w:w="682" w:type="dxa"/>
                  <w:vAlign w:val="center"/>
                </w:tcPr>
                <w:p w:rsidR="00FF7671" w:rsidRDefault="005B508F" w:rsidP="00FF7671">
                  <w:pPr>
                    <w:jc w:val="center"/>
                  </w:pPr>
                  <w:r>
                    <w:rPr>
                      <w:rFonts w:hint="eastAsia"/>
                    </w:rPr>
                    <w:t>3</w:t>
                  </w:r>
                </w:p>
              </w:tc>
              <w:tc>
                <w:tcPr>
                  <w:tcW w:w="1334" w:type="dxa"/>
                  <w:vAlign w:val="center"/>
                </w:tcPr>
                <w:p w:rsidR="00FF7671" w:rsidRDefault="00FF7671" w:rsidP="00FF7671">
                  <w:pPr>
                    <w:jc w:val="center"/>
                  </w:pPr>
                  <w:r>
                    <w:rPr>
                      <w:rFonts w:hint="eastAsia"/>
                    </w:rPr>
                    <w:t>课堂教学</w:t>
                  </w:r>
                </w:p>
              </w:tc>
              <w:tc>
                <w:tcPr>
                  <w:tcW w:w="1355" w:type="dxa"/>
                  <w:vAlign w:val="center"/>
                </w:tcPr>
                <w:p w:rsidR="00FF7671" w:rsidRPr="001D0BF5" w:rsidRDefault="00B557E3" w:rsidP="00FF7671">
                  <w:pPr>
                    <w:jc w:val="center"/>
                  </w:pPr>
                  <w:r>
                    <w:rPr>
                      <w:rFonts w:hint="eastAsia"/>
                    </w:rPr>
                    <w:t>作业</w:t>
                  </w:r>
                </w:p>
              </w:tc>
              <w:tc>
                <w:tcPr>
                  <w:tcW w:w="1146" w:type="dxa"/>
                  <w:vAlign w:val="center"/>
                </w:tcPr>
                <w:p w:rsidR="00FF7671" w:rsidRPr="001D0BF5" w:rsidRDefault="00B557E3" w:rsidP="00FF7671">
                  <w:pPr>
                    <w:jc w:val="center"/>
                  </w:pPr>
                  <w:r>
                    <w:rPr>
                      <w:rFonts w:hint="eastAsia"/>
                    </w:rPr>
                    <w:t>独立完成</w:t>
                  </w:r>
                </w:p>
              </w:tc>
              <w:tc>
                <w:tcPr>
                  <w:tcW w:w="1162" w:type="dxa"/>
                  <w:vAlign w:val="center"/>
                </w:tcPr>
                <w:p w:rsidR="00FF7671" w:rsidRPr="001D0BF5" w:rsidRDefault="00B557E3" w:rsidP="00FF7671">
                  <w:pPr>
                    <w:jc w:val="center"/>
                  </w:pPr>
                  <w:r>
                    <w:rPr>
                      <w:rFonts w:hint="eastAsia"/>
                    </w:rPr>
                    <w:t>课堂小测验</w:t>
                  </w:r>
                </w:p>
              </w:tc>
            </w:tr>
            <w:tr w:rsidR="00FF7671" w:rsidTr="00563F57">
              <w:trPr>
                <w:trHeight w:val="568"/>
              </w:trPr>
              <w:tc>
                <w:tcPr>
                  <w:tcW w:w="1590" w:type="dxa"/>
                  <w:vAlign w:val="center"/>
                </w:tcPr>
                <w:p w:rsidR="00FF7671" w:rsidRPr="001E465D" w:rsidRDefault="001458FF" w:rsidP="00FF7671">
                  <w:pPr>
                    <w:jc w:val="left"/>
                  </w:pPr>
                  <w:r w:rsidRPr="00D6162C">
                    <w:rPr>
                      <w:rFonts w:hint="eastAsia"/>
                    </w:rPr>
                    <w:t>姿态动力学和运动学</w:t>
                  </w:r>
                </w:p>
              </w:tc>
              <w:tc>
                <w:tcPr>
                  <w:tcW w:w="682" w:type="dxa"/>
                  <w:vAlign w:val="center"/>
                </w:tcPr>
                <w:p w:rsidR="00FF7671" w:rsidRDefault="005B508F" w:rsidP="00FF7671">
                  <w:pPr>
                    <w:jc w:val="center"/>
                  </w:pPr>
                  <w:r>
                    <w:rPr>
                      <w:rFonts w:hint="eastAsia"/>
                    </w:rPr>
                    <w:t>3</w:t>
                  </w:r>
                </w:p>
              </w:tc>
              <w:tc>
                <w:tcPr>
                  <w:tcW w:w="1334" w:type="dxa"/>
                  <w:vAlign w:val="center"/>
                </w:tcPr>
                <w:p w:rsidR="00FF7671" w:rsidRDefault="00FF7671" w:rsidP="00FF7671">
                  <w:pPr>
                    <w:jc w:val="center"/>
                  </w:pPr>
                  <w:r>
                    <w:rPr>
                      <w:rFonts w:hint="eastAsia"/>
                    </w:rPr>
                    <w:t>课堂教学</w:t>
                  </w:r>
                </w:p>
              </w:tc>
              <w:tc>
                <w:tcPr>
                  <w:tcW w:w="1355" w:type="dxa"/>
                  <w:vAlign w:val="center"/>
                </w:tcPr>
                <w:p w:rsidR="00FF7671" w:rsidRPr="001D0BF5" w:rsidRDefault="00B557E3" w:rsidP="00FF7671">
                  <w:pPr>
                    <w:jc w:val="center"/>
                  </w:pPr>
                  <w:r>
                    <w:rPr>
                      <w:rFonts w:hint="eastAsia"/>
                    </w:rPr>
                    <w:t>作业</w:t>
                  </w:r>
                </w:p>
              </w:tc>
              <w:tc>
                <w:tcPr>
                  <w:tcW w:w="1146" w:type="dxa"/>
                  <w:vAlign w:val="center"/>
                </w:tcPr>
                <w:p w:rsidR="00FF7671" w:rsidRPr="001D0BF5" w:rsidRDefault="00B557E3" w:rsidP="00FF7671">
                  <w:pPr>
                    <w:jc w:val="center"/>
                  </w:pPr>
                  <w:r>
                    <w:rPr>
                      <w:rFonts w:hint="eastAsia"/>
                    </w:rPr>
                    <w:t>独立完成</w:t>
                  </w:r>
                </w:p>
              </w:tc>
              <w:tc>
                <w:tcPr>
                  <w:tcW w:w="1162" w:type="dxa"/>
                  <w:vAlign w:val="center"/>
                </w:tcPr>
                <w:p w:rsidR="00FF7671" w:rsidRPr="001D0BF5" w:rsidRDefault="00B557E3" w:rsidP="00FF7671">
                  <w:pPr>
                    <w:jc w:val="center"/>
                  </w:pPr>
                  <w:r>
                    <w:rPr>
                      <w:rFonts w:hint="eastAsia"/>
                    </w:rPr>
                    <w:t>作业</w:t>
                  </w: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7C626D">
            <w:pPr>
              <w:jc w:val="center"/>
            </w:pPr>
            <w:r w:rsidRPr="00ED30B5">
              <w:rPr>
                <w:rFonts w:hint="eastAsia"/>
                <w:color w:val="C00000"/>
              </w:rPr>
              <w:t>*</w:t>
            </w:r>
            <w:r w:rsidR="000A548F" w:rsidRPr="001D0BF5">
              <w:rPr>
                <w:rFonts w:hint="eastAsia"/>
              </w:rPr>
              <w:t>考核方式</w:t>
            </w:r>
          </w:p>
          <w:p w:rsidR="000A548F" w:rsidRPr="001D0BF5" w:rsidRDefault="000A548F" w:rsidP="007C626D">
            <w:pPr>
              <w:jc w:val="center"/>
            </w:pPr>
            <w:r w:rsidRPr="001D0BF5">
              <w:rPr>
                <w:rFonts w:hint="eastAsia"/>
              </w:rPr>
              <w:t>(Grading)</w:t>
            </w:r>
          </w:p>
        </w:tc>
        <w:tc>
          <w:tcPr>
            <w:tcW w:w="7518" w:type="dxa"/>
            <w:gridSpan w:val="7"/>
            <w:vAlign w:val="center"/>
          </w:tcPr>
          <w:p w:rsidR="005B3E50" w:rsidRDefault="00ED4174" w:rsidP="00ED4174">
            <w:pPr>
              <w:jc w:val="left"/>
            </w:pPr>
            <w:r w:rsidRPr="00973AEF">
              <w:rPr>
                <w:rFonts w:hint="eastAsia"/>
              </w:rPr>
              <w:t>平时作业和上课参与程度：</w:t>
            </w:r>
            <w:r w:rsidR="005B3E50">
              <w:rPr>
                <w:rFonts w:hint="eastAsia"/>
              </w:rPr>
              <w:t>10</w:t>
            </w:r>
            <w:r w:rsidRPr="00973AEF">
              <w:rPr>
                <w:rFonts w:hint="eastAsia"/>
              </w:rPr>
              <w:t>%</w:t>
            </w:r>
            <w:r w:rsidR="005B3E50">
              <w:t xml:space="preserve">                      </w:t>
            </w:r>
            <w:r w:rsidR="005B3E50">
              <w:rPr>
                <w:rFonts w:hint="eastAsia"/>
              </w:rPr>
              <w:t>(</w:t>
            </w:r>
            <w:r w:rsidR="005B3E50">
              <w:t>Homework)</w:t>
            </w:r>
          </w:p>
          <w:p w:rsidR="005B3E50" w:rsidRDefault="005B3E50" w:rsidP="00ED4174">
            <w:pPr>
              <w:jc w:val="left"/>
            </w:pPr>
            <w:r>
              <w:rPr>
                <w:rFonts w:hint="eastAsia"/>
              </w:rPr>
              <w:t>课堂小测验：</w:t>
            </w:r>
            <w:r>
              <w:rPr>
                <w:rFonts w:hint="eastAsia"/>
              </w:rPr>
              <w:t>10%</w:t>
            </w:r>
            <w:r>
              <w:t xml:space="preserve">                                  (Quizzes)</w:t>
            </w:r>
          </w:p>
          <w:p w:rsidR="0050512C" w:rsidRDefault="00ED4174" w:rsidP="00ED4174">
            <w:pPr>
              <w:jc w:val="left"/>
            </w:pPr>
            <w:r w:rsidRPr="00973AEF">
              <w:rPr>
                <w:rFonts w:hint="eastAsia"/>
              </w:rPr>
              <w:t>设计作业及报告：</w:t>
            </w:r>
            <w:r w:rsidRPr="00973AEF">
              <w:rPr>
                <w:rFonts w:hint="eastAsia"/>
              </w:rPr>
              <w:t>1</w:t>
            </w:r>
            <w:r w:rsidR="005B3E50">
              <w:rPr>
                <w:rFonts w:hint="eastAsia"/>
              </w:rPr>
              <w:t>5</w:t>
            </w:r>
            <w:r w:rsidRPr="00973AEF">
              <w:rPr>
                <w:rFonts w:hint="eastAsia"/>
              </w:rPr>
              <w:t>%</w:t>
            </w:r>
            <w:r w:rsidR="005B3E50">
              <w:t xml:space="preserve">                              (Project)</w:t>
            </w:r>
          </w:p>
          <w:p w:rsidR="000A548F" w:rsidRPr="00973AEF" w:rsidRDefault="00ED4174" w:rsidP="005B3E50">
            <w:pPr>
              <w:jc w:val="left"/>
            </w:pPr>
            <w:r w:rsidRPr="00973AEF">
              <w:rPr>
                <w:rFonts w:hint="eastAsia"/>
              </w:rPr>
              <w:t>考试：</w:t>
            </w:r>
            <w:r w:rsidR="005B3E50">
              <w:rPr>
                <w:rFonts w:hint="eastAsia"/>
              </w:rPr>
              <w:t>65</w:t>
            </w:r>
            <w:r w:rsidRPr="00973AEF">
              <w:rPr>
                <w:rFonts w:hint="eastAsia"/>
              </w:rPr>
              <w:t>%</w:t>
            </w:r>
            <w:r w:rsidRPr="00973AEF">
              <w:rPr>
                <w:rFonts w:hint="eastAsia"/>
              </w:rPr>
              <w:t>（安排两次考试，其中占</w:t>
            </w:r>
            <w:r w:rsidRPr="00973AEF">
              <w:rPr>
                <w:rFonts w:hint="eastAsia"/>
              </w:rPr>
              <w:t>30%</w:t>
            </w:r>
            <w:r w:rsidRPr="00973AEF">
              <w:rPr>
                <w:rFonts w:hint="eastAsia"/>
              </w:rPr>
              <w:t>和期末占</w:t>
            </w:r>
            <w:r w:rsidR="005B3E50">
              <w:rPr>
                <w:rFonts w:hint="eastAsia"/>
              </w:rPr>
              <w:t>35</w:t>
            </w:r>
            <w:r w:rsidRPr="00973AEF">
              <w:rPr>
                <w:rFonts w:hint="eastAsia"/>
              </w:rPr>
              <w:t>%</w:t>
            </w:r>
            <w:r w:rsidRPr="00973AEF">
              <w:rPr>
                <w:rFonts w:hint="eastAsia"/>
              </w:rPr>
              <w:t>）</w:t>
            </w:r>
            <w:r w:rsidR="005B3E50">
              <w:rPr>
                <w:rFonts w:hint="eastAsia"/>
              </w:rPr>
              <w:t>(Exams)</w:t>
            </w:r>
          </w:p>
        </w:tc>
      </w:tr>
      <w:tr w:rsidR="000A548F" w:rsidTr="00686943">
        <w:trPr>
          <w:trHeight w:val="826"/>
        </w:trPr>
        <w:tc>
          <w:tcPr>
            <w:tcW w:w="2406" w:type="dxa"/>
            <w:vAlign w:val="center"/>
          </w:tcPr>
          <w:p w:rsidR="000A548F" w:rsidRPr="001D0BF5" w:rsidRDefault="000A548F" w:rsidP="007C626D">
            <w:pPr>
              <w:jc w:val="center"/>
            </w:pPr>
            <w:r w:rsidRPr="00ED30B5">
              <w:rPr>
                <w:rFonts w:hint="eastAsia"/>
                <w:color w:val="C00000"/>
              </w:rPr>
              <w:t>*</w:t>
            </w:r>
            <w:r w:rsidRPr="001D0BF5">
              <w:rPr>
                <w:rFonts w:hint="eastAsia"/>
              </w:rPr>
              <w:t>教材或参考资料</w:t>
            </w:r>
          </w:p>
          <w:p w:rsidR="000A548F" w:rsidRPr="001D0BF5" w:rsidRDefault="000A548F" w:rsidP="007C626D">
            <w:pPr>
              <w:jc w:val="center"/>
            </w:pPr>
            <w:r w:rsidRPr="001D0BF5">
              <w:rPr>
                <w:rFonts w:hint="eastAsia"/>
              </w:rPr>
              <w:t>(Textbooks &amp; Other Materials)</w:t>
            </w:r>
          </w:p>
        </w:tc>
        <w:tc>
          <w:tcPr>
            <w:tcW w:w="7518" w:type="dxa"/>
            <w:gridSpan w:val="7"/>
            <w:vAlign w:val="center"/>
          </w:tcPr>
          <w:p w:rsidR="00ED4174" w:rsidRPr="00973AEF" w:rsidRDefault="00ED4174" w:rsidP="00ED4174">
            <w:pPr>
              <w:jc w:val="left"/>
            </w:pPr>
            <w:r w:rsidRPr="00973AEF">
              <w:rPr>
                <w:rFonts w:hint="eastAsia"/>
              </w:rPr>
              <w:t>教材</w:t>
            </w:r>
            <w:r w:rsidR="002F11EB">
              <w:rPr>
                <w:rFonts w:hint="eastAsia"/>
              </w:rPr>
              <w:t xml:space="preserve"> (Textbooks)</w:t>
            </w:r>
          </w:p>
          <w:p w:rsidR="00ED4174" w:rsidRPr="00973AEF" w:rsidRDefault="002F11EB" w:rsidP="00ED4174">
            <w:pPr>
              <w:jc w:val="left"/>
              <w:rPr>
                <w:rFonts w:ascii="Times New Roman" w:hAnsi="Times New Roman" w:cs="Times New Roman"/>
              </w:rPr>
            </w:pPr>
            <w:r>
              <w:rPr>
                <w:rFonts w:ascii="Times New Roman" w:hAnsi="Times New Roman" w:cs="Times New Roman"/>
              </w:rPr>
              <w:t xml:space="preserve">   1. </w:t>
            </w:r>
            <w:r w:rsidR="00ED4174" w:rsidRPr="00973AEF">
              <w:rPr>
                <w:rFonts w:ascii="Times New Roman" w:cs="Times New Roman"/>
              </w:rPr>
              <w:t>飞机飞行力学</w:t>
            </w:r>
            <w:r w:rsidR="00ED4174" w:rsidRPr="00973AEF">
              <w:rPr>
                <w:rFonts w:ascii="Times New Roman" w:hAnsi="Times New Roman" w:cs="Times New Roman"/>
              </w:rPr>
              <w:t xml:space="preserve"> </w:t>
            </w:r>
            <w:r w:rsidR="00ED4174" w:rsidRPr="00973AEF">
              <w:rPr>
                <w:rFonts w:ascii="Times New Roman" w:cs="Times New Roman"/>
              </w:rPr>
              <w:t>匡江红等</w:t>
            </w:r>
            <w:r w:rsidR="00ED4174" w:rsidRPr="00973AEF">
              <w:rPr>
                <w:rFonts w:ascii="Times New Roman" w:hAnsi="Times New Roman" w:cs="Times New Roman"/>
              </w:rPr>
              <w:t xml:space="preserve"> </w:t>
            </w:r>
            <w:r w:rsidR="00ED4174" w:rsidRPr="00973AEF">
              <w:rPr>
                <w:rFonts w:ascii="Times New Roman" w:cs="Times New Roman"/>
              </w:rPr>
              <w:t>编，清华大学出版社，</w:t>
            </w:r>
            <w:r w:rsidR="00ED4174" w:rsidRPr="00973AEF">
              <w:rPr>
                <w:rFonts w:ascii="Times New Roman" w:hAnsi="Times New Roman" w:cs="Times New Roman"/>
              </w:rPr>
              <w:t xml:space="preserve">2012 </w:t>
            </w:r>
          </w:p>
          <w:p w:rsidR="00ED4174" w:rsidRPr="00973AEF" w:rsidRDefault="002F11EB" w:rsidP="00ED4174">
            <w:pPr>
              <w:jc w:val="left"/>
              <w:rPr>
                <w:rFonts w:ascii="Times New Roman" w:hAnsi="Times New Roman" w:cs="Times New Roman"/>
              </w:rPr>
            </w:pPr>
            <w:r>
              <w:rPr>
                <w:rFonts w:ascii="Times New Roman" w:hAnsi="Times New Roman" w:cs="Times New Roman"/>
              </w:rPr>
              <w:t xml:space="preserve">   </w:t>
            </w:r>
            <w:r w:rsidR="005B3E50">
              <w:rPr>
                <w:rFonts w:ascii="Times New Roman" w:hAnsi="Times New Roman" w:cs="Times New Roman"/>
              </w:rPr>
              <w:t>2</w:t>
            </w:r>
            <w:r w:rsidR="00ED4174" w:rsidRPr="00973AEF">
              <w:rPr>
                <w:rFonts w:ascii="Times New Roman" w:hAnsi="Times New Roman" w:cs="Times New Roman"/>
              </w:rPr>
              <w:t>.</w:t>
            </w:r>
            <w:r w:rsidR="005B3E50">
              <w:rPr>
                <w:rFonts w:ascii="Times New Roman" w:hAnsi="Times New Roman" w:cs="Times New Roman"/>
              </w:rPr>
              <w:t xml:space="preserve"> </w:t>
            </w:r>
            <w:r w:rsidR="00C7788B" w:rsidRPr="00C7788B">
              <w:rPr>
                <w:rFonts w:ascii="Times New Roman" w:cs="Times New Roman" w:hint="eastAsia"/>
              </w:rPr>
              <w:t>轨道力学</w:t>
            </w:r>
            <w:r w:rsidR="00C7788B">
              <w:rPr>
                <w:rFonts w:ascii="Times New Roman" w:cs="Times New Roman" w:hint="eastAsia"/>
              </w:rPr>
              <w:t xml:space="preserve"> </w:t>
            </w:r>
            <w:hyperlink r:id="rId8" w:history="1">
              <w:r w:rsidR="00C7788B" w:rsidRPr="00C7788B">
                <w:rPr>
                  <w:rFonts w:ascii="Times New Roman" w:cs="Times New Roman"/>
                </w:rPr>
                <w:t>柯蒂斯</w:t>
              </w:r>
              <w:r w:rsidR="00C7788B" w:rsidRPr="00C7788B">
                <w:rPr>
                  <w:rFonts w:ascii="Times New Roman" w:cs="Times New Roman"/>
                </w:rPr>
                <w:t>(Howard D.Curtis)</w:t>
              </w:r>
            </w:hyperlink>
            <w:r w:rsidR="00C7788B" w:rsidRPr="00C7788B">
              <w:rPr>
                <w:rFonts w:ascii="Times New Roman" w:cs="Times New Roman"/>
              </w:rPr>
              <w:t xml:space="preserve"> </w:t>
            </w:r>
            <w:r w:rsidR="00C7788B">
              <w:rPr>
                <w:rFonts w:ascii="Times New Roman" w:cs="Times New Roman" w:hint="eastAsia"/>
              </w:rPr>
              <w:t>著</w:t>
            </w:r>
            <w:r w:rsidR="00C7788B" w:rsidRPr="00C7788B">
              <w:rPr>
                <w:rFonts w:ascii="Times New Roman" w:cs="Times New Roman"/>
              </w:rPr>
              <w:t xml:space="preserve">, </w:t>
            </w:r>
            <w:hyperlink r:id="rId9" w:history="1">
              <w:r w:rsidR="00C7788B" w:rsidRPr="00C7788B">
                <w:rPr>
                  <w:rFonts w:ascii="Times New Roman" w:cs="Times New Roman"/>
                </w:rPr>
                <w:t>周建华</w:t>
              </w:r>
            </w:hyperlink>
            <w:r w:rsidR="00C7788B" w:rsidRPr="00C7788B">
              <w:rPr>
                <w:rFonts w:ascii="Times New Roman" w:cs="Times New Roman"/>
              </w:rPr>
              <w:t>等译</w:t>
            </w:r>
            <w:r w:rsidR="00C7788B">
              <w:rPr>
                <w:rFonts w:ascii="Times New Roman" w:cs="Times New Roman" w:hint="eastAsia"/>
              </w:rPr>
              <w:t xml:space="preserve">, </w:t>
            </w:r>
            <w:r w:rsidR="00C7788B">
              <w:rPr>
                <w:rFonts w:ascii="Times New Roman" w:cs="Times New Roman" w:hint="eastAsia"/>
              </w:rPr>
              <w:t>科学出版社，</w:t>
            </w:r>
            <w:r w:rsidR="00C7788B">
              <w:rPr>
                <w:rFonts w:ascii="Times New Roman" w:cs="Times New Roman" w:hint="eastAsia"/>
              </w:rPr>
              <w:t>2009</w:t>
            </w:r>
          </w:p>
          <w:p w:rsidR="00ED4174" w:rsidRPr="00973AEF" w:rsidRDefault="00ED4174" w:rsidP="00ED4174">
            <w:pPr>
              <w:jc w:val="left"/>
              <w:rPr>
                <w:rFonts w:ascii="Times New Roman" w:hAnsi="Times New Roman" w:cs="Times New Roman"/>
              </w:rPr>
            </w:pPr>
            <w:r w:rsidRPr="00973AEF">
              <w:rPr>
                <w:rFonts w:ascii="Times New Roman" w:cs="Times New Roman"/>
              </w:rPr>
              <w:t>参考书目</w:t>
            </w:r>
            <w:r w:rsidR="002F11EB">
              <w:rPr>
                <w:rFonts w:ascii="Times New Roman" w:cs="Times New Roman" w:hint="eastAsia"/>
              </w:rPr>
              <w:t xml:space="preserve"> (References)</w:t>
            </w:r>
          </w:p>
          <w:p w:rsidR="000A548F" w:rsidRDefault="00BF7BBF" w:rsidP="00BF7BBF">
            <w:pPr>
              <w:pStyle w:val="ListParagraph"/>
              <w:numPr>
                <w:ilvl w:val="0"/>
                <w:numId w:val="2"/>
              </w:numPr>
              <w:ind w:firstLineChars="0"/>
              <w:jc w:val="left"/>
            </w:pPr>
            <w:r>
              <w:t>Thomas R. Yechout. Introduction to Aircraft Flight Mechanics. 2</w:t>
            </w:r>
            <w:r w:rsidRPr="00BF7BBF">
              <w:rPr>
                <w:vertAlign w:val="superscript"/>
              </w:rPr>
              <w:t>nd</w:t>
            </w:r>
            <w:r>
              <w:t xml:space="preserve"> </w:t>
            </w:r>
            <w:r w:rsidR="002F11EB">
              <w:t>e</w:t>
            </w:r>
            <w:r>
              <w:t>dition</w:t>
            </w:r>
            <w:r w:rsidR="002F11EB">
              <w:t>, AIAA, 2014</w:t>
            </w:r>
            <w:r>
              <w:t>.</w:t>
            </w:r>
          </w:p>
          <w:p w:rsidR="002F11EB" w:rsidRPr="002F11EB" w:rsidRDefault="002F11EB" w:rsidP="002F11EB">
            <w:pPr>
              <w:pStyle w:val="ListParagraph"/>
              <w:numPr>
                <w:ilvl w:val="0"/>
                <w:numId w:val="2"/>
              </w:numPr>
              <w:ind w:firstLineChars="0"/>
              <w:jc w:val="left"/>
            </w:pPr>
            <w:r w:rsidRPr="0066456A">
              <w:rPr>
                <w:rFonts w:ascii="Times New Roman" w:hAnsi="Times New Roman"/>
                <w:sz w:val="22"/>
              </w:rPr>
              <w:t xml:space="preserve">Etkin, Bernard, and Lloyd Duff Reid. Dynamics of Flight: </w:t>
            </w:r>
            <w:r>
              <w:rPr>
                <w:rFonts w:ascii="Times New Roman" w:hAnsi="Times New Roman"/>
                <w:sz w:val="22"/>
              </w:rPr>
              <w:t>Stability and Control. 3rd edition, Wiley 1995.</w:t>
            </w:r>
            <w:r w:rsidRPr="0066456A">
              <w:rPr>
                <w:rFonts w:ascii="Times New Roman" w:hAnsi="Times New Roman"/>
                <w:sz w:val="22"/>
              </w:rPr>
              <w:t xml:space="preserve"> </w:t>
            </w:r>
          </w:p>
          <w:p w:rsidR="00BF7BBF" w:rsidRPr="00973AEF" w:rsidRDefault="002F11EB" w:rsidP="002F11EB">
            <w:pPr>
              <w:pStyle w:val="ListParagraph"/>
              <w:numPr>
                <w:ilvl w:val="0"/>
                <w:numId w:val="2"/>
              </w:numPr>
              <w:ind w:firstLineChars="0"/>
              <w:jc w:val="left"/>
            </w:pPr>
            <w:r>
              <w:rPr>
                <w:rFonts w:ascii="Times New Roman" w:hAnsi="Times New Roman"/>
                <w:sz w:val="22"/>
              </w:rPr>
              <w:t>Vladimir A. Chobotov. Orbital Mechanics. AIAA, 2002.</w:t>
            </w:r>
          </w:p>
        </w:tc>
      </w:tr>
      <w:tr w:rsidR="000A548F" w:rsidTr="00C06BE0">
        <w:trPr>
          <w:trHeight w:val="183"/>
        </w:trPr>
        <w:tc>
          <w:tcPr>
            <w:tcW w:w="2406" w:type="dxa"/>
            <w:vAlign w:val="center"/>
          </w:tcPr>
          <w:p w:rsidR="000A548F" w:rsidRPr="001D0BF5" w:rsidRDefault="000A548F" w:rsidP="007C626D">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C06BE0">
        <w:trPr>
          <w:trHeight w:val="429"/>
        </w:trPr>
        <w:tc>
          <w:tcPr>
            <w:tcW w:w="2406" w:type="dxa"/>
            <w:vAlign w:val="center"/>
          </w:tcPr>
          <w:p w:rsidR="000A548F" w:rsidRPr="001D0BF5" w:rsidRDefault="000A548F" w:rsidP="007C626D">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Default="00565461">
      <w:pPr>
        <w:widowControl/>
        <w:jc w:val="left"/>
      </w:pPr>
    </w:p>
    <w:p w:rsidR="00565461" w:rsidRPr="001D0BF5" w:rsidRDefault="009A0D3D" w:rsidP="00F95A18">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EF1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5F" w:rsidRDefault="00BC055F" w:rsidP="00577ECF">
      <w:r>
        <w:separator/>
      </w:r>
    </w:p>
  </w:endnote>
  <w:endnote w:type="continuationSeparator" w:id="0">
    <w:p w:rsidR="00BC055F" w:rsidRDefault="00BC055F"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eteo">
    <w:panose1 w:val="00000400000000000000"/>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5F" w:rsidRDefault="00BC055F" w:rsidP="00577ECF">
      <w:r>
        <w:separator/>
      </w:r>
    </w:p>
  </w:footnote>
  <w:footnote w:type="continuationSeparator" w:id="0">
    <w:p w:rsidR="00BC055F" w:rsidRDefault="00BC055F" w:rsidP="00577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7163940"/>
    <w:multiLevelType w:val="hybridMultilevel"/>
    <w:tmpl w:val="95C2A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458FF"/>
    <w:rsid w:val="001473BE"/>
    <w:rsid w:val="00152B75"/>
    <w:rsid w:val="001552DE"/>
    <w:rsid w:val="00160181"/>
    <w:rsid w:val="00181BE7"/>
    <w:rsid w:val="001A4FE4"/>
    <w:rsid w:val="001C7AD8"/>
    <w:rsid w:val="001D0BF5"/>
    <w:rsid w:val="001E465D"/>
    <w:rsid w:val="001E50D2"/>
    <w:rsid w:val="001E73FD"/>
    <w:rsid w:val="00207DEF"/>
    <w:rsid w:val="00227A34"/>
    <w:rsid w:val="002413DC"/>
    <w:rsid w:val="002467D3"/>
    <w:rsid w:val="002550CB"/>
    <w:rsid w:val="0026569D"/>
    <w:rsid w:val="00273BC4"/>
    <w:rsid w:val="0028182B"/>
    <w:rsid w:val="0028463A"/>
    <w:rsid w:val="002A157D"/>
    <w:rsid w:val="002A6549"/>
    <w:rsid w:val="002A7980"/>
    <w:rsid w:val="002B6537"/>
    <w:rsid w:val="002F11EB"/>
    <w:rsid w:val="003036D4"/>
    <w:rsid w:val="003237D3"/>
    <w:rsid w:val="00341CDD"/>
    <w:rsid w:val="00366702"/>
    <w:rsid w:val="003715C0"/>
    <w:rsid w:val="00377008"/>
    <w:rsid w:val="00385417"/>
    <w:rsid w:val="003948E3"/>
    <w:rsid w:val="00395246"/>
    <w:rsid w:val="0039570D"/>
    <w:rsid w:val="003C4422"/>
    <w:rsid w:val="003C4995"/>
    <w:rsid w:val="003D10F5"/>
    <w:rsid w:val="003E65CC"/>
    <w:rsid w:val="00446816"/>
    <w:rsid w:val="00461685"/>
    <w:rsid w:val="00474457"/>
    <w:rsid w:val="00476C2D"/>
    <w:rsid w:val="00487AD7"/>
    <w:rsid w:val="004921CE"/>
    <w:rsid w:val="004A6BF3"/>
    <w:rsid w:val="004D4153"/>
    <w:rsid w:val="004D62C4"/>
    <w:rsid w:val="004E283B"/>
    <w:rsid w:val="005031D5"/>
    <w:rsid w:val="0050512C"/>
    <w:rsid w:val="00511D50"/>
    <w:rsid w:val="00520B0A"/>
    <w:rsid w:val="0053138C"/>
    <w:rsid w:val="00563F57"/>
    <w:rsid w:val="00565461"/>
    <w:rsid w:val="00577467"/>
    <w:rsid w:val="00577ECF"/>
    <w:rsid w:val="005B3E50"/>
    <w:rsid w:val="005B508F"/>
    <w:rsid w:val="005B52BE"/>
    <w:rsid w:val="005F49AB"/>
    <w:rsid w:val="0061590F"/>
    <w:rsid w:val="00656964"/>
    <w:rsid w:val="00663B60"/>
    <w:rsid w:val="00686943"/>
    <w:rsid w:val="006875A4"/>
    <w:rsid w:val="006A13AE"/>
    <w:rsid w:val="006D0878"/>
    <w:rsid w:val="006D3645"/>
    <w:rsid w:val="006F1849"/>
    <w:rsid w:val="006F49C1"/>
    <w:rsid w:val="00705456"/>
    <w:rsid w:val="00707583"/>
    <w:rsid w:val="0074127F"/>
    <w:rsid w:val="00784A11"/>
    <w:rsid w:val="0079543E"/>
    <w:rsid w:val="00795F2D"/>
    <w:rsid w:val="007A19E1"/>
    <w:rsid w:val="007D4099"/>
    <w:rsid w:val="007E32FA"/>
    <w:rsid w:val="007E4B77"/>
    <w:rsid w:val="008158EA"/>
    <w:rsid w:val="00823ACC"/>
    <w:rsid w:val="00825C1B"/>
    <w:rsid w:val="00857453"/>
    <w:rsid w:val="00890F38"/>
    <w:rsid w:val="008954B7"/>
    <w:rsid w:val="00896284"/>
    <w:rsid w:val="008A7203"/>
    <w:rsid w:val="008F7DAE"/>
    <w:rsid w:val="00901F86"/>
    <w:rsid w:val="00904EBA"/>
    <w:rsid w:val="0090604F"/>
    <w:rsid w:val="009202E6"/>
    <w:rsid w:val="00931F97"/>
    <w:rsid w:val="009325A7"/>
    <w:rsid w:val="0094583E"/>
    <w:rsid w:val="009521A6"/>
    <w:rsid w:val="00973AEF"/>
    <w:rsid w:val="009744FC"/>
    <w:rsid w:val="00983A28"/>
    <w:rsid w:val="009A0D3D"/>
    <w:rsid w:val="009A13D5"/>
    <w:rsid w:val="009A1690"/>
    <w:rsid w:val="009C2014"/>
    <w:rsid w:val="009E73FA"/>
    <w:rsid w:val="00A04016"/>
    <w:rsid w:val="00A04027"/>
    <w:rsid w:val="00A11665"/>
    <w:rsid w:val="00A3078F"/>
    <w:rsid w:val="00A37564"/>
    <w:rsid w:val="00A54CA9"/>
    <w:rsid w:val="00A61B1F"/>
    <w:rsid w:val="00A960D0"/>
    <w:rsid w:val="00AC1B9C"/>
    <w:rsid w:val="00AC5156"/>
    <w:rsid w:val="00AD0114"/>
    <w:rsid w:val="00AD3765"/>
    <w:rsid w:val="00AD7DBD"/>
    <w:rsid w:val="00AD7E02"/>
    <w:rsid w:val="00AE546C"/>
    <w:rsid w:val="00AE6C69"/>
    <w:rsid w:val="00B05FFC"/>
    <w:rsid w:val="00B10595"/>
    <w:rsid w:val="00B20254"/>
    <w:rsid w:val="00B328AD"/>
    <w:rsid w:val="00B41900"/>
    <w:rsid w:val="00B557E3"/>
    <w:rsid w:val="00B72828"/>
    <w:rsid w:val="00B74383"/>
    <w:rsid w:val="00B86072"/>
    <w:rsid w:val="00B970D8"/>
    <w:rsid w:val="00BC055F"/>
    <w:rsid w:val="00BE022B"/>
    <w:rsid w:val="00BF7BBF"/>
    <w:rsid w:val="00C040DE"/>
    <w:rsid w:val="00C06BE0"/>
    <w:rsid w:val="00C46B87"/>
    <w:rsid w:val="00C73038"/>
    <w:rsid w:val="00C7788B"/>
    <w:rsid w:val="00C85828"/>
    <w:rsid w:val="00C91629"/>
    <w:rsid w:val="00CB685A"/>
    <w:rsid w:val="00CD2FD6"/>
    <w:rsid w:val="00CF32A8"/>
    <w:rsid w:val="00CF7312"/>
    <w:rsid w:val="00D130CC"/>
    <w:rsid w:val="00D1758F"/>
    <w:rsid w:val="00D23BC7"/>
    <w:rsid w:val="00D41A07"/>
    <w:rsid w:val="00D43323"/>
    <w:rsid w:val="00D47A4D"/>
    <w:rsid w:val="00D513A7"/>
    <w:rsid w:val="00D6162C"/>
    <w:rsid w:val="00D644B5"/>
    <w:rsid w:val="00D73A3C"/>
    <w:rsid w:val="00D85250"/>
    <w:rsid w:val="00DB5794"/>
    <w:rsid w:val="00DC7BDC"/>
    <w:rsid w:val="00DF671F"/>
    <w:rsid w:val="00E025AD"/>
    <w:rsid w:val="00E06426"/>
    <w:rsid w:val="00E30BA9"/>
    <w:rsid w:val="00E43849"/>
    <w:rsid w:val="00E43921"/>
    <w:rsid w:val="00E54B0F"/>
    <w:rsid w:val="00E90402"/>
    <w:rsid w:val="00E93668"/>
    <w:rsid w:val="00E953DB"/>
    <w:rsid w:val="00EA259D"/>
    <w:rsid w:val="00EB20C0"/>
    <w:rsid w:val="00EC1070"/>
    <w:rsid w:val="00ED2940"/>
    <w:rsid w:val="00ED30B5"/>
    <w:rsid w:val="00ED4174"/>
    <w:rsid w:val="00EF1ACD"/>
    <w:rsid w:val="00F262EB"/>
    <w:rsid w:val="00F46C0A"/>
    <w:rsid w:val="00F746B7"/>
    <w:rsid w:val="00F95A18"/>
    <w:rsid w:val="00FC687D"/>
    <w:rsid w:val="00FE20EB"/>
    <w:rsid w:val="00FE4D40"/>
    <w:rsid w:val="00FE63C1"/>
    <w:rsid w:val="00FF7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1DC35D-754B-463D-B6FB-490EA4DC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C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964"/>
    <w:pPr>
      <w:ind w:firstLineChars="200" w:firstLine="420"/>
    </w:pPr>
  </w:style>
  <w:style w:type="character" w:styleId="Strong">
    <w:name w:val="Strong"/>
    <w:basedOn w:val="DefaultParagraphFont"/>
    <w:uiPriority w:val="22"/>
    <w:qFormat/>
    <w:rsid w:val="009202E6"/>
    <w:rPr>
      <w:b/>
      <w:bCs/>
    </w:rPr>
  </w:style>
  <w:style w:type="table" w:styleId="TableGrid">
    <w:name w:val="Table Grid"/>
    <w:basedOn w:val="TableNormal"/>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Normal"/>
    <w:autoRedefine/>
    <w:rsid w:val="00124F58"/>
    <w:rPr>
      <w:rFonts w:ascii="SimSun" w:eastAsia="SimSun" w:hAnsi="SimSun" w:cs="Symeteo"/>
      <w:bCs/>
      <w:color w:val="FF0000"/>
      <w:sz w:val="24"/>
      <w:szCs w:val="24"/>
    </w:rPr>
  </w:style>
  <w:style w:type="paragraph" w:styleId="BalloonText">
    <w:name w:val="Balloon Text"/>
    <w:basedOn w:val="Normal"/>
    <w:link w:val="BalloonTextChar"/>
    <w:uiPriority w:val="99"/>
    <w:semiHidden/>
    <w:unhideWhenUsed/>
    <w:rsid w:val="00133ABB"/>
    <w:rPr>
      <w:sz w:val="18"/>
      <w:szCs w:val="18"/>
    </w:rPr>
  </w:style>
  <w:style w:type="character" w:customStyle="1" w:styleId="BalloonTextChar">
    <w:name w:val="Balloon Text Char"/>
    <w:basedOn w:val="DefaultParagraphFont"/>
    <w:link w:val="BalloonText"/>
    <w:uiPriority w:val="99"/>
    <w:semiHidden/>
    <w:rsid w:val="00133ABB"/>
    <w:rPr>
      <w:sz w:val="18"/>
      <w:szCs w:val="18"/>
    </w:rPr>
  </w:style>
  <w:style w:type="character" w:styleId="Hyperlink">
    <w:name w:val="Hyperlink"/>
    <w:basedOn w:val="DefaultParagraphFont"/>
    <w:uiPriority w:val="99"/>
    <w:semiHidden/>
    <w:unhideWhenUsed/>
    <w:rsid w:val="00AD7E02"/>
    <w:rPr>
      <w:strike w:val="0"/>
      <w:dstrike w:val="0"/>
      <w:color w:val="0000FF"/>
      <w:u w:val="none"/>
      <w:effect w:val="none"/>
    </w:rPr>
  </w:style>
  <w:style w:type="paragraph" w:styleId="Header">
    <w:name w:val="header"/>
    <w:basedOn w:val="Normal"/>
    <w:link w:val="HeaderChar"/>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77ECF"/>
    <w:rPr>
      <w:sz w:val="18"/>
      <w:szCs w:val="18"/>
    </w:rPr>
  </w:style>
  <w:style w:type="paragraph" w:styleId="Footer">
    <w:name w:val="footer"/>
    <w:basedOn w:val="Normal"/>
    <w:link w:val="FooterChar"/>
    <w:uiPriority w:val="99"/>
    <w:unhideWhenUsed/>
    <w:rsid w:val="00577E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77ECF"/>
    <w:rPr>
      <w:sz w:val="18"/>
      <w:szCs w:val="18"/>
    </w:rPr>
  </w:style>
  <w:style w:type="paragraph" w:styleId="NormalIndent">
    <w:name w:val="Normal Indent"/>
    <w:basedOn w:val="Normal"/>
    <w:rsid w:val="00FE63C1"/>
    <w:pPr>
      <w:ind w:firstLineChars="200" w:firstLine="420"/>
    </w:pPr>
    <w:rPr>
      <w:rFonts w:ascii="Times New Roman" w:eastAsia="SimSun" w:hAnsi="Times New Roman" w:cs="Times New Roman"/>
      <w:szCs w:val="24"/>
    </w:rPr>
  </w:style>
  <w:style w:type="character" w:customStyle="1" w:styleId="author">
    <w:name w:val="author"/>
    <w:basedOn w:val="DefaultParagraphFont"/>
    <w:rsid w:val="00C7788B"/>
  </w:style>
  <w:style w:type="character" w:customStyle="1" w:styleId="a-color-secondary">
    <w:name w:val="a-color-secondary"/>
    <w:basedOn w:val="DefaultParagraphFont"/>
    <w:rsid w:val="00C7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6%9F%AF%E8%92%82%E6%96%AF%28Howard+D.Curtis%29&amp;search-alias=boo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n/s/ref=dp_byline_sr_book_2?ie=UTF8&amp;field-author=%E5%91%A8%E5%BB%BA%E5%8D%8E&amp;search-alias=boo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0811-813A-46B7-935A-2DE50DA5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xiqiang yang</dc:creator>
  <cp:lastModifiedBy>lblqf</cp:lastModifiedBy>
  <cp:revision>2</cp:revision>
  <cp:lastPrinted>2014-04-28T01:34:00Z</cp:lastPrinted>
  <dcterms:created xsi:type="dcterms:W3CDTF">2018-09-07T03:15:00Z</dcterms:created>
  <dcterms:modified xsi:type="dcterms:W3CDTF">2018-09-07T03:15:00Z</dcterms:modified>
</cp:coreProperties>
</file>