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ED636B" w:rsidRDefault="00EC3DCC" w:rsidP="00686943">
      <w:pPr>
        <w:spacing w:afterLines="50" w:after="156"/>
        <w:jc w:val="center"/>
        <w:rPr>
          <w:rFonts w:ascii="Times New Roman" w:hAnsi="Times New Roman" w:cs="Times New Roman"/>
          <w:b/>
          <w:color w:val="000000" w:themeColor="text1"/>
          <w:sz w:val="32"/>
          <w:szCs w:val="32"/>
        </w:rPr>
      </w:pPr>
      <w:r>
        <w:rPr>
          <w:rFonts w:ascii="Times New Roman" w:hAnsi="Times New Roman" w:cs="Times New Roman" w:hint="eastAsia"/>
          <w:b/>
          <w:color w:val="000000" w:themeColor="text1"/>
          <w:sz w:val="32"/>
          <w:szCs w:val="32"/>
        </w:rPr>
        <w:t>《</w:t>
      </w:r>
      <w:r w:rsidR="00310FF0" w:rsidRPr="00ED636B">
        <w:rPr>
          <w:rFonts w:ascii="Times New Roman" w:hAnsi="Times New Roman" w:cs="Times New Roman"/>
          <w:b/>
          <w:color w:val="000000" w:themeColor="text1"/>
          <w:sz w:val="32"/>
          <w:szCs w:val="32"/>
        </w:rPr>
        <w:t>固体力学与结构</w:t>
      </w:r>
      <w:r>
        <w:rPr>
          <w:rFonts w:ascii="Times New Roman" w:hAnsi="Times New Roman" w:cs="Times New Roman" w:hint="eastAsia"/>
          <w:b/>
          <w:color w:val="000000" w:themeColor="text1"/>
          <w:sz w:val="32"/>
          <w:szCs w:val="32"/>
        </w:rPr>
        <w:t>》</w:t>
      </w:r>
      <w:r w:rsidR="001D0BF5" w:rsidRPr="00ED636B">
        <w:rPr>
          <w:rFonts w:ascii="Times New Roman" w:hAnsi="Times New Roman" w:cs="Times New Roman"/>
          <w:b/>
          <w:color w:val="000000" w:themeColor="text1"/>
          <w:sz w:val="32"/>
          <w:szCs w:val="32"/>
        </w:rPr>
        <w:t>课程教学大纲</w:t>
      </w:r>
    </w:p>
    <w:p w:rsidR="001D0BF5" w:rsidRPr="00ED636B" w:rsidRDefault="001D0BF5" w:rsidP="00823ACC">
      <w:pPr>
        <w:ind w:firstLineChars="500" w:firstLine="1050"/>
        <w:rPr>
          <w:rFonts w:ascii="Times New Roman" w:hAnsi="Times New Roman" w:cs="Times New Roman"/>
          <w:color w:val="000000" w:themeColor="text1"/>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ED636B" w:rsidRPr="00ED636B" w:rsidTr="00686943">
        <w:trPr>
          <w:trHeight w:val="614"/>
        </w:trPr>
        <w:tc>
          <w:tcPr>
            <w:tcW w:w="9924" w:type="dxa"/>
            <w:gridSpan w:val="8"/>
            <w:shd w:val="clear" w:color="auto" w:fill="D9D9D9" w:themeFill="background1" w:themeFillShade="D9"/>
            <w:vAlign w:val="center"/>
          </w:tcPr>
          <w:p w:rsidR="001D0BF5" w:rsidRPr="00ED636B" w:rsidRDefault="001D0BF5" w:rsidP="007C626D">
            <w:pPr>
              <w:jc w:val="left"/>
              <w:rPr>
                <w:rFonts w:ascii="Times New Roman" w:hAnsi="Times New Roman" w:cs="Times New Roman"/>
                <w:color w:val="000000" w:themeColor="text1"/>
              </w:rPr>
            </w:pPr>
            <w:r w:rsidRPr="00ED636B">
              <w:rPr>
                <w:rFonts w:ascii="Times New Roman" w:hAnsi="Times New Roman" w:cs="Times New Roman"/>
                <w:color w:val="000000" w:themeColor="text1"/>
              </w:rPr>
              <w:t>课程基本信息（</w:t>
            </w:r>
            <w:r w:rsidRPr="00ED636B">
              <w:rPr>
                <w:rFonts w:ascii="Times New Roman" w:hAnsi="Times New Roman" w:cs="Times New Roman"/>
                <w:color w:val="000000" w:themeColor="text1"/>
              </w:rPr>
              <w:t>Course Information</w:t>
            </w:r>
            <w:r w:rsidRPr="00ED636B">
              <w:rPr>
                <w:rFonts w:ascii="Times New Roman" w:hAnsi="Times New Roman" w:cs="Times New Roman"/>
                <w:color w:val="000000" w:themeColor="text1"/>
              </w:rPr>
              <w:t>）</w:t>
            </w:r>
          </w:p>
        </w:tc>
      </w:tr>
      <w:tr w:rsidR="00ED636B" w:rsidRPr="00ED636B" w:rsidTr="00686943">
        <w:trPr>
          <w:trHeight w:val="559"/>
        </w:trPr>
        <w:tc>
          <w:tcPr>
            <w:tcW w:w="2406" w:type="dxa"/>
            <w:vAlign w:val="center"/>
          </w:tcPr>
          <w:p w:rsidR="00823ACC" w:rsidRPr="00ED636B" w:rsidRDefault="00823ACC" w:rsidP="00A724E5">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课程代码</w:t>
            </w:r>
          </w:p>
          <w:p w:rsidR="00823ACC" w:rsidRPr="00ED636B" w:rsidRDefault="00823ACC" w:rsidP="00A724E5">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Course Code</w:t>
            </w:r>
            <w:r w:rsidRPr="00ED636B">
              <w:rPr>
                <w:rFonts w:ascii="Times New Roman" w:hAnsi="Times New Roman" w:cs="Times New Roman"/>
                <w:color w:val="000000" w:themeColor="text1"/>
              </w:rPr>
              <w:t>）</w:t>
            </w:r>
          </w:p>
        </w:tc>
        <w:tc>
          <w:tcPr>
            <w:tcW w:w="1265" w:type="dxa"/>
            <w:vAlign w:val="center"/>
          </w:tcPr>
          <w:p w:rsidR="00823ACC" w:rsidRPr="00ED636B" w:rsidRDefault="00664FAB" w:rsidP="003B640B">
            <w:pPr>
              <w:jc w:val="left"/>
              <w:rPr>
                <w:rFonts w:ascii="Times New Roman" w:hAnsi="Times New Roman" w:cs="Times New Roman"/>
                <w:color w:val="000000" w:themeColor="text1"/>
                <w:w w:val="90"/>
              </w:rPr>
            </w:pPr>
            <w:r w:rsidRPr="00ED636B">
              <w:rPr>
                <w:rFonts w:ascii="Times New Roman" w:hAnsi="Times New Roman" w:cs="Times New Roman"/>
                <w:color w:val="000000" w:themeColor="text1"/>
                <w:w w:val="90"/>
              </w:rPr>
              <w:t>AV307</w:t>
            </w:r>
          </w:p>
        </w:tc>
        <w:tc>
          <w:tcPr>
            <w:tcW w:w="1515" w:type="dxa"/>
            <w:vAlign w:val="center"/>
          </w:tcPr>
          <w:p w:rsidR="00823ACC" w:rsidRPr="00ED636B" w:rsidRDefault="00D130CC"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w:t>
            </w:r>
            <w:r w:rsidR="00823ACC" w:rsidRPr="00ED636B">
              <w:rPr>
                <w:rFonts w:ascii="Times New Roman" w:hAnsi="Times New Roman" w:cs="Times New Roman"/>
                <w:color w:val="000000" w:themeColor="text1"/>
              </w:rPr>
              <w:t>学时</w:t>
            </w:r>
          </w:p>
          <w:p w:rsidR="00823ACC" w:rsidRPr="00ED636B" w:rsidRDefault="00823ACC" w:rsidP="003B640B">
            <w:pPr>
              <w:jc w:val="left"/>
              <w:rPr>
                <w:rFonts w:ascii="Times New Roman" w:hAnsi="Times New Roman" w:cs="Times New Roman"/>
                <w:color w:val="000000" w:themeColor="text1"/>
                <w:w w:val="90"/>
              </w:rPr>
            </w:pPr>
            <w:r w:rsidRPr="00ED636B">
              <w:rPr>
                <w:rFonts w:ascii="Times New Roman" w:hAnsi="Times New Roman" w:cs="Times New Roman"/>
                <w:color w:val="000000" w:themeColor="text1"/>
                <w:w w:val="90"/>
              </w:rPr>
              <w:t>（</w:t>
            </w:r>
            <w:r w:rsidRPr="00ED636B">
              <w:rPr>
                <w:rFonts w:ascii="Times New Roman" w:hAnsi="Times New Roman" w:cs="Times New Roman"/>
                <w:color w:val="000000" w:themeColor="text1"/>
                <w:w w:val="90"/>
              </w:rPr>
              <w:t>Credit Hours</w:t>
            </w:r>
            <w:r w:rsidRPr="00ED636B">
              <w:rPr>
                <w:rFonts w:ascii="Times New Roman" w:hAnsi="Times New Roman" w:cs="Times New Roman"/>
                <w:color w:val="000000" w:themeColor="text1"/>
                <w:w w:val="90"/>
              </w:rPr>
              <w:t>）</w:t>
            </w:r>
          </w:p>
        </w:tc>
        <w:tc>
          <w:tcPr>
            <w:tcW w:w="1477" w:type="dxa"/>
            <w:vAlign w:val="center"/>
          </w:tcPr>
          <w:p w:rsidR="00823ACC" w:rsidRPr="00ED636B" w:rsidRDefault="00664FAB"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48</w:t>
            </w:r>
          </w:p>
        </w:tc>
        <w:tc>
          <w:tcPr>
            <w:tcW w:w="1559" w:type="dxa"/>
            <w:gridSpan w:val="2"/>
            <w:vAlign w:val="center"/>
          </w:tcPr>
          <w:p w:rsidR="00823ACC" w:rsidRPr="00ED636B" w:rsidRDefault="00D130CC"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w:t>
            </w:r>
            <w:r w:rsidR="00823ACC" w:rsidRPr="00ED636B">
              <w:rPr>
                <w:rFonts w:ascii="Times New Roman" w:hAnsi="Times New Roman" w:cs="Times New Roman"/>
                <w:color w:val="000000" w:themeColor="text1"/>
              </w:rPr>
              <w:t>学分</w:t>
            </w:r>
          </w:p>
          <w:p w:rsidR="00823ACC" w:rsidRPr="00ED636B" w:rsidRDefault="00823ACC"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Credits</w:t>
            </w:r>
            <w:r w:rsidRPr="00ED636B">
              <w:rPr>
                <w:rFonts w:ascii="Times New Roman" w:hAnsi="Times New Roman" w:cs="Times New Roman"/>
                <w:color w:val="000000" w:themeColor="text1"/>
              </w:rPr>
              <w:t>）</w:t>
            </w:r>
          </w:p>
        </w:tc>
        <w:tc>
          <w:tcPr>
            <w:tcW w:w="1702" w:type="dxa"/>
            <w:gridSpan w:val="2"/>
            <w:vAlign w:val="center"/>
          </w:tcPr>
          <w:p w:rsidR="00823ACC" w:rsidRPr="00ED636B" w:rsidRDefault="00664FAB"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3</w:t>
            </w:r>
          </w:p>
        </w:tc>
      </w:tr>
      <w:tr w:rsidR="00ED636B" w:rsidRPr="00ED636B" w:rsidTr="00686943">
        <w:trPr>
          <w:trHeight w:val="448"/>
        </w:trPr>
        <w:tc>
          <w:tcPr>
            <w:tcW w:w="2406" w:type="dxa"/>
            <w:vMerge w:val="restart"/>
            <w:vAlign w:val="center"/>
          </w:tcPr>
          <w:p w:rsidR="001D0BF5" w:rsidRPr="00ED636B" w:rsidRDefault="00D130CC" w:rsidP="007C626D">
            <w:pPr>
              <w:rPr>
                <w:rFonts w:ascii="Times New Roman" w:hAnsi="Times New Roman" w:cs="Times New Roman"/>
                <w:color w:val="000000" w:themeColor="text1"/>
              </w:rPr>
            </w:pPr>
            <w:r w:rsidRPr="00ED636B">
              <w:rPr>
                <w:rFonts w:ascii="Times New Roman" w:hAnsi="Times New Roman" w:cs="Times New Roman"/>
                <w:color w:val="000000" w:themeColor="text1"/>
              </w:rPr>
              <w:t>*</w:t>
            </w:r>
            <w:r w:rsidR="001D0BF5" w:rsidRPr="00ED636B">
              <w:rPr>
                <w:rFonts w:ascii="Times New Roman" w:hAnsi="Times New Roman" w:cs="Times New Roman"/>
                <w:color w:val="000000" w:themeColor="text1"/>
              </w:rPr>
              <w:t>课程名称</w:t>
            </w:r>
          </w:p>
          <w:p w:rsidR="001D0BF5" w:rsidRPr="00ED636B" w:rsidRDefault="001D0BF5" w:rsidP="007C626D">
            <w:pP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Course Name</w:t>
            </w:r>
            <w:r w:rsidRPr="00ED636B">
              <w:rPr>
                <w:rFonts w:ascii="Times New Roman" w:hAnsi="Times New Roman" w:cs="Times New Roman"/>
                <w:color w:val="000000" w:themeColor="text1"/>
              </w:rPr>
              <w:t>）</w:t>
            </w:r>
          </w:p>
        </w:tc>
        <w:tc>
          <w:tcPr>
            <w:tcW w:w="7518" w:type="dxa"/>
            <w:gridSpan w:val="7"/>
          </w:tcPr>
          <w:p w:rsidR="001D0BF5" w:rsidRPr="00ED636B" w:rsidRDefault="00686943"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（中文）</w:t>
            </w:r>
            <w:r w:rsidR="00664FAB" w:rsidRPr="00ED636B">
              <w:rPr>
                <w:rFonts w:ascii="Times New Roman" w:hAnsi="Times New Roman" w:cs="Times New Roman"/>
                <w:color w:val="000000" w:themeColor="text1"/>
              </w:rPr>
              <w:t>固体力学与结构</w:t>
            </w:r>
            <w:bookmarkStart w:id="0" w:name="_GoBack"/>
            <w:bookmarkEnd w:id="0"/>
          </w:p>
        </w:tc>
      </w:tr>
      <w:tr w:rsidR="00ED636B" w:rsidRPr="00ED636B" w:rsidTr="00686943">
        <w:trPr>
          <w:trHeight w:val="411"/>
        </w:trPr>
        <w:tc>
          <w:tcPr>
            <w:tcW w:w="2406" w:type="dxa"/>
            <w:vMerge/>
          </w:tcPr>
          <w:p w:rsidR="001D0BF5" w:rsidRPr="00ED636B" w:rsidRDefault="001D0BF5" w:rsidP="007C626D">
            <w:pPr>
              <w:jc w:val="left"/>
              <w:rPr>
                <w:rFonts w:ascii="Times New Roman" w:hAnsi="Times New Roman" w:cs="Times New Roman"/>
                <w:color w:val="000000" w:themeColor="text1"/>
              </w:rPr>
            </w:pPr>
          </w:p>
        </w:tc>
        <w:tc>
          <w:tcPr>
            <w:tcW w:w="7518" w:type="dxa"/>
            <w:gridSpan w:val="7"/>
          </w:tcPr>
          <w:p w:rsidR="001D0BF5" w:rsidRPr="00ED636B" w:rsidRDefault="00686943"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（英文）</w:t>
            </w:r>
            <w:r w:rsidR="00664FAB" w:rsidRPr="00ED636B">
              <w:rPr>
                <w:rFonts w:ascii="Times New Roman" w:hAnsi="Times New Roman" w:cs="Times New Roman"/>
                <w:color w:val="000000" w:themeColor="text1"/>
              </w:rPr>
              <w:t>Solid and structural mechanics</w:t>
            </w:r>
          </w:p>
        </w:tc>
      </w:tr>
      <w:tr w:rsidR="00ED636B" w:rsidRPr="00ED636B" w:rsidTr="00686943">
        <w:trPr>
          <w:trHeight w:val="700"/>
        </w:trPr>
        <w:tc>
          <w:tcPr>
            <w:tcW w:w="2406" w:type="dxa"/>
            <w:vAlign w:val="center"/>
          </w:tcPr>
          <w:p w:rsidR="001D0BF5" w:rsidRPr="00ED636B" w:rsidRDefault="001D0BF5"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课程性质</w:t>
            </w:r>
          </w:p>
          <w:p w:rsidR="001D0BF5" w:rsidRPr="00ED636B" w:rsidRDefault="001D0BF5"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(Course Type)</w:t>
            </w:r>
          </w:p>
        </w:tc>
        <w:tc>
          <w:tcPr>
            <w:tcW w:w="7518" w:type="dxa"/>
            <w:gridSpan w:val="7"/>
            <w:vAlign w:val="center"/>
          </w:tcPr>
          <w:p w:rsidR="001D0BF5" w:rsidRPr="00ED636B" w:rsidRDefault="00FE4C27"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专业必修课</w:t>
            </w:r>
          </w:p>
        </w:tc>
      </w:tr>
      <w:tr w:rsidR="00ED636B" w:rsidRPr="00ED636B" w:rsidTr="00686943">
        <w:tc>
          <w:tcPr>
            <w:tcW w:w="2406" w:type="dxa"/>
            <w:vAlign w:val="center"/>
          </w:tcPr>
          <w:p w:rsidR="00AE6C69" w:rsidRPr="00ED636B" w:rsidRDefault="00AE6C69" w:rsidP="00D130CC">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授课对象</w:t>
            </w:r>
          </w:p>
          <w:p w:rsidR="00AE6C69" w:rsidRPr="00ED636B" w:rsidRDefault="00AE6C69" w:rsidP="00D130CC">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008F7DAE" w:rsidRPr="00ED636B">
              <w:rPr>
                <w:rFonts w:ascii="Times New Roman" w:hAnsi="Times New Roman" w:cs="Times New Roman"/>
                <w:color w:val="000000" w:themeColor="text1"/>
              </w:rPr>
              <w:t>Audience</w:t>
            </w:r>
            <w:r w:rsidRPr="00ED636B">
              <w:rPr>
                <w:rFonts w:ascii="Times New Roman" w:hAnsi="Times New Roman" w:cs="Times New Roman"/>
                <w:color w:val="000000" w:themeColor="text1"/>
              </w:rPr>
              <w:t>）</w:t>
            </w:r>
          </w:p>
        </w:tc>
        <w:tc>
          <w:tcPr>
            <w:tcW w:w="7518" w:type="dxa"/>
            <w:gridSpan w:val="7"/>
            <w:vAlign w:val="center"/>
          </w:tcPr>
          <w:p w:rsidR="00AE6C69" w:rsidRPr="00ED636B" w:rsidRDefault="00FE4C27"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本科三年级学生</w:t>
            </w:r>
            <w:r w:rsidRPr="00ED636B">
              <w:rPr>
                <w:rFonts w:ascii="Times New Roman" w:hAnsi="Times New Roman" w:cs="Times New Roman"/>
                <w:color w:val="000000" w:themeColor="text1"/>
              </w:rPr>
              <w:t xml:space="preserve"> </w:t>
            </w:r>
          </w:p>
        </w:tc>
      </w:tr>
      <w:tr w:rsidR="00ED636B" w:rsidRPr="00ED636B" w:rsidTr="00686943">
        <w:tc>
          <w:tcPr>
            <w:tcW w:w="2406" w:type="dxa"/>
            <w:vAlign w:val="center"/>
          </w:tcPr>
          <w:p w:rsidR="001D0BF5" w:rsidRPr="00ED636B" w:rsidRDefault="001D0BF5" w:rsidP="00D130CC">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授课语言</w:t>
            </w:r>
          </w:p>
          <w:p w:rsidR="001D0BF5" w:rsidRPr="00ED636B" w:rsidRDefault="001D0BF5" w:rsidP="007C626D">
            <w:pPr>
              <w:jc w:val="left"/>
              <w:rPr>
                <w:rFonts w:ascii="Times New Roman" w:hAnsi="Times New Roman" w:cs="Times New Roman"/>
                <w:color w:val="000000" w:themeColor="text1"/>
              </w:rPr>
            </w:pPr>
            <w:r w:rsidRPr="00ED636B">
              <w:rPr>
                <w:rFonts w:ascii="Times New Roman" w:hAnsi="Times New Roman" w:cs="Times New Roman"/>
                <w:color w:val="000000" w:themeColor="text1"/>
              </w:rPr>
              <w:t>(Language of Instruction)</w:t>
            </w:r>
          </w:p>
        </w:tc>
        <w:tc>
          <w:tcPr>
            <w:tcW w:w="7518" w:type="dxa"/>
            <w:gridSpan w:val="7"/>
            <w:vAlign w:val="center"/>
          </w:tcPr>
          <w:p w:rsidR="001D0BF5" w:rsidRPr="00ED636B" w:rsidRDefault="00FE4C27"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英语</w:t>
            </w:r>
          </w:p>
        </w:tc>
      </w:tr>
      <w:tr w:rsidR="00ED636B" w:rsidRPr="00ED636B" w:rsidTr="00686943">
        <w:tc>
          <w:tcPr>
            <w:tcW w:w="2406" w:type="dxa"/>
            <w:vAlign w:val="center"/>
          </w:tcPr>
          <w:p w:rsidR="001D0BF5" w:rsidRPr="00ED636B" w:rsidRDefault="00D130CC"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001D0BF5" w:rsidRPr="00ED636B">
              <w:rPr>
                <w:rFonts w:ascii="Times New Roman" w:hAnsi="Times New Roman" w:cs="Times New Roman"/>
                <w:color w:val="000000" w:themeColor="text1"/>
              </w:rPr>
              <w:t>开课院系</w:t>
            </w:r>
          </w:p>
          <w:p w:rsidR="001D0BF5" w:rsidRPr="00ED636B" w:rsidRDefault="001D0BF5"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School</w:t>
            </w:r>
            <w:r w:rsidRPr="00ED636B">
              <w:rPr>
                <w:rFonts w:ascii="Times New Roman" w:hAnsi="Times New Roman" w:cs="Times New Roman"/>
                <w:color w:val="000000" w:themeColor="text1"/>
              </w:rPr>
              <w:t>）</w:t>
            </w:r>
          </w:p>
        </w:tc>
        <w:tc>
          <w:tcPr>
            <w:tcW w:w="7518" w:type="dxa"/>
            <w:gridSpan w:val="7"/>
            <w:vAlign w:val="center"/>
          </w:tcPr>
          <w:p w:rsidR="001D0BF5" w:rsidRPr="00ED636B" w:rsidRDefault="00FE4C27"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航空航天学院</w:t>
            </w:r>
          </w:p>
        </w:tc>
      </w:tr>
      <w:tr w:rsidR="00ED636B" w:rsidRPr="00ED636B" w:rsidTr="00686943">
        <w:tc>
          <w:tcPr>
            <w:tcW w:w="2406" w:type="dxa"/>
            <w:vAlign w:val="center"/>
          </w:tcPr>
          <w:p w:rsidR="001D0BF5" w:rsidRPr="00ED636B" w:rsidRDefault="001D0BF5"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先修课程</w:t>
            </w:r>
          </w:p>
          <w:p w:rsidR="001D0BF5" w:rsidRPr="00ED636B" w:rsidRDefault="001D0BF5"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Prerequisite</w:t>
            </w:r>
            <w:r w:rsidRPr="00ED636B">
              <w:rPr>
                <w:rFonts w:ascii="Times New Roman" w:hAnsi="Times New Roman" w:cs="Times New Roman"/>
                <w:color w:val="000000" w:themeColor="text1"/>
              </w:rPr>
              <w:t>）</w:t>
            </w:r>
          </w:p>
        </w:tc>
        <w:tc>
          <w:tcPr>
            <w:tcW w:w="7518" w:type="dxa"/>
            <w:gridSpan w:val="7"/>
            <w:vAlign w:val="center"/>
          </w:tcPr>
          <w:p w:rsidR="001D0BF5" w:rsidRPr="00ED636B" w:rsidRDefault="00700ED0"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高等数学；</w:t>
            </w:r>
            <w:r w:rsidR="0079622E" w:rsidRPr="00ED636B">
              <w:rPr>
                <w:rFonts w:ascii="Times New Roman" w:hAnsi="Times New Roman" w:cs="Times New Roman"/>
                <w:color w:val="000000" w:themeColor="text1"/>
              </w:rPr>
              <w:t>大学物理；</w:t>
            </w:r>
            <w:r w:rsidRPr="00ED636B">
              <w:rPr>
                <w:rFonts w:ascii="Times New Roman" w:hAnsi="Times New Roman" w:cs="Times New Roman"/>
                <w:color w:val="000000" w:themeColor="text1"/>
              </w:rPr>
              <w:t>理论力学</w:t>
            </w:r>
          </w:p>
        </w:tc>
      </w:tr>
      <w:tr w:rsidR="00ED636B" w:rsidRPr="00ED636B" w:rsidTr="00686943">
        <w:trPr>
          <w:gridAfter w:val="1"/>
          <w:wAfter w:w="10" w:type="dxa"/>
        </w:trPr>
        <w:tc>
          <w:tcPr>
            <w:tcW w:w="2406" w:type="dxa"/>
            <w:vAlign w:val="center"/>
          </w:tcPr>
          <w:p w:rsidR="001D0BF5" w:rsidRPr="00ED636B" w:rsidRDefault="001D0BF5" w:rsidP="007C626D">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授课教师</w:t>
            </w:r>
          </w:p>
          <w:p w:rsidR="001D0BF5" w:rsidRPr="00ED636B" w:rsidRDefault="001D0BF5" w:rsidP="008F7DAE">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008F7DAE" w:rsidRPr="00ED636B">
              <w:rPr>
                <w:rFonts w:ascii="Times New Roman" w:hAnsi="Times New Roman" w:cs="Times New Roman"/>
                <w:color w:val="000000" w:themeColor="text1"/>
              </w:rPr>
              <w:t>Instructor</w:t>
            </w:r>
            <w:r w:rsidRPr="00ED636B">
              <w:rPr>
                <w:rFonts w:ascii="Times New Roman" w:hAnsi="Times New Roman" w:cs="Times New Roman"/>
                <w:color w:val="000000" w:themeColor="text1"/>
              </w:rPr>
              <w:t>）</w:t>
            </w:r>
          </w:p>
        </w:tc>
        <w:tc>
          <w:tcPr>
            <w:tcW w:w="2780" w:type="dxa"/>
            <w:gridSpan w:val="2"/>
            <w:vAlign w:val="center"/>
          </w:tcPr>
          <w:p w:rsidR="001D0BF5" w:rsidRPr="00ED636B" w:rsidRDefault="00BD106A"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徐武，周翔</w:t>
            </w:r>
          </w:p>
        </w:tc>
        <w:tc>
          <w:tcPr>
            <w:tcW w:w="2095" w:type="dxa"/>
            <w:gridSpan w:val="2"/>
            <w:vAlign w:val="center"/>
          </w:tcPr>
          <w:p w:rsidR="00686943" w:rsidRPr="00ED636B" w:rsidRDefault="00686943"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课程网址</w:t>
            </w:r>
          </w:p>
          <w:p w:rsidR="001D0BF5" w:rsidRPr="00ED636B" w:rsidRDefault="00686943" w:rsidP="003B640B">
            <w:pPr>
              <w:jc w:val="left"/>
              <w:rPr>
                <w:rFonts w:ascii="Times New Roman" w:hAnsi="Times New Roman" w:cs="Times New Roman"/>
                <w:color w:val="000000" w:themeColor="text1"/>
              </w:rPr>
            </w:pPr>
            <w:r w:rsidRPr="00ED636B">
              <w:rPr>
                <w:rFonts w:ascii="Times New Roman" w:hAnsi="Times New Roman" w:cs="Times New Roman"/>
                <w:color w:val="000000" w:themeColor="text1"/>
              </w:rPr>
              <w:t>(Course Webpage)</w:t>
            </w:r>
          </w:p>
        </w:tc>
        <w:tc>
          <w:tcPr>
            <w:tcW w:w="2633" w:type="dxa"/>
            <w:gridSpan w:val="2"/>
            <w:vAlign w:val="center"/>
          </w:tcPr>
          <w:p w:rsidR="001D0BF5" w:rsidRPr="00ED636B" w:rsidRDefault="001D0BF5" w:rsidP="003B640B">
            <w:pPr>
              <w:jc w:val="left"/>
              <w:rPr>
                <w:rFonts w:ascii="Times New Roman" w:hAnsi="Times New Roman" w:cs="Times New Roman"/>
                <w:color w:val="000000" w:themeColor="text1"/>
              </w:rPr>
            </w:pPr>
          </w:p>
        </w:tc>
      </w:tr>
      <w:tr w:rsidR="00ED636B" w:rsidRPr="00ED636B" w:rsidTr="00686943">
        <w:trPr>
          <w:trHeight w:val="1728"/>
        </w:trPr>
        <w:tc>
          <w:tcPr>
            <w:tcW w:w="240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课程简介</w:t>
            </w:r>
            <w:r w:rsidRPr="00ED636B">
              <w:rPr>
                <w:rFonts w:ascii="Times New Roman" w:hAnsi="Times New Roman" w:cs="Times New Roman"/>
                <w:color w:val="000000" w:themeColor="text1"/>
                <w:w w:val="90"/>
              </w:rPr>
              <w:t>（</w:t>
            </w:r>
            <w:r w:rsidRPr="00ED636B">
              <w:rPr>
                <w:rFonts w:ascii="Times New Roman" w:hAnsi="Times New Roman" w:cs="Times New Roman"/>
                <w:color w:val="000000" w:themeColor="text1"/>
                <w:w w:val="90"/>
              </w:rPr>
              <w:t>Description</w:t>
            </w:r>
            <w:r w:rsidRPr="00ED636B">
              <w:rPr>
                <w:rFonts w:ascii="Times New Roman" w:hAnsi="Times New Roman" w:cs="Times New Roman"/>
                <w:color w:val="000000" w:themeColor="text1"/>
                <w:w w:val="90"/>
              </w:rPr>
              <w:t>）</w:t>
            </w:r>
          </w:p>
        </w:tc>
        <w:tc>
          <w:tcPr>
            <w:tcW w:w="7518" w:type="dxa"/>
            <w:gridSpan w:val="7"/>
            <w:vAlign w:val="center"/>
          </w:tcPr>
          <w:p w:rsidR="00B7153F" w:rsidRPr="00ED636B" w:rsidRDefault="00B7153F" w:rsidP="00B7153F">
            <w:pPr>
              <w:pStyle w:val="2"/>
              <w:spacing w:line="300" w:lineRule="auto"/>
              <w:rPr>
                <w:rFonts w:ascii="Times New Roman" w:eastAsiaTheme="minorEastAsia" w:hAnsi="Times New Roman" w:cs="Times New Roman"/>
                <w:bCs w:val="0"/>
                <w:color w:val="000000" w:themeColor="text1"/>
                <w:sz w:val="21"/>
                <w:szCs w:val="22"/>
              </w:rPr>
            </w:pPr>
            <w:r w:rsidRPr="00ED636B">
              <w:rPr>
                <w:rFonts w:ascii="Times New Roman" w:eastAsiaTheme="minorEastAsia" w:hAnsi="Times New Roman" w:cs="Times New Roman"/>
                <w:bCs w:val="0"/>
                <w:color w:val="000000" w:themeColor="text1"/>
                <w:sz w:val="21"/>
                <w:szCs w:val="22"/>
              </w:rPr>
              <w:t>课程性质：本课程是航空航天工程专业本科生的基础专业课，课程主要讲述飞行器结构分析的基本力学知识和分析方法。</w:t>
            </w:r>
          </w:p>
          <w:p w:rsidR="00B7153F" w:rsidRPr="00ED636B" w:rsidRDefault="00B7153F" w:rsidP="00B7153F">
            <w:pPr>
              <w:pStyle w:val="2"/>
              <w:spacing w:line="300" w:lineRule="auto"/>
              <w:rPr>
                <w:rFonts w:ascii="Times New Roman" w:eastAsiaTheme="minorEastAsia" w:hAnsi="Times New Roman" w:cs="Times New Roman"/>
                <w:bCs w:val="0"/>
                <w:color w:val="000000" w:themeColor="text1"/>
                <w:sz w:val="21"/>
                <w:szCs w:val="22"/>
              </w:rPr>
            </w:pPr>
            <w:r w:rsidRPr="00ED636B">
              <w:rPr>
                <w:rFonts w:ascii="Times New Roman" w:eastAsiaTheme="minorEastAsia" w:hAnsi="Times New Roman" w:cs="Times New Roman"/>
                <w:bCs w:val="0"/>
                <w:color w:val="000000" w:themeColor="text1"/>
                <w:sz w:val="21"/>
                <w:szCs w:val="22"/>
              </w:rPr>
              <w:t>主要教学内容：本门课程主要</w:t>
            </w:r>
            <w:r w:rsidR="00A16167" w:rsidRPr="00ED636B">
              <w:rPr>
                <w:rFonts w:ascii="Times New Roman" w:eastAsiaTheme="minorEastAsia" w:hAnsi="Times New Roman" w:cs="Times New Roman"/>
                <w:bCs w:val="0"/>
                <w:color w:val="000000" w:themeColor="text1"/>
                <w:sz w:val="21"/>
                <w:szCs w:val="22"/>
              </w:rPr>
              <w:t>讲述了三部分内容，第一部分主要是建立严格的飞行器结构分析的固体力学理论体系以及一些经典的二维弹性力学解及其在飞机结构设计与分析中的应用；第二部分侧重于讲述飞机结构分析中最简单、基础的梁结构，讲解了梁的</w:t>
            </w:r>
            <w:r w:rsidR="004B323E" w:rsidRPr="00ED636B">
              <w:rPr>
                <w:rFonts w:ascii="Times New Roman" w:eastAsiaTheme="minorEastAsia" w:hAnsi="Times New Roman" w:cs="Times New Roman"/>
                <w:bCs w:val="0"/>
                <w:color w:val="000000" w:themeColor="text1"/>
                <w:sz w:val="21"/>
                <w:szCs w:val="22"/>
              </w:rPr>
              <w:t>拉伸、弯曲与扭转，</w:t>
            </w:r>
            <w:r w:rsidR="00A16167" w:rsidRPr="00ED636B">
              <w:rPr>
                <w:rFonts w:ascii="Times New Roman" w:eastAsiaTheme="minorEastAsia" w:hAnsi="Times New Roman" w:cs="Times New Roman"/>
                <w:bCs w:val="0"/>
                <w:color w:val="000000" w:themeColor="text1"/>
                <w:sz w:val="21"/>
                <w:szCs w:val="22"/>
              </w:rPr>
              <w:t>欧拉</w:t>
            </w:r>
            <w:r w:rsidR="00A16167" w:rsidRPr="00ED636B">
              <w:rPr>
                <w:rFonts w:ascii="Times New Roman" w:eastAsiaTheme="minorEastAsia" w:hAnsi="Times New Roman" w:cs="Times New Roman"/>
                <w:bCs w:val="0"/>
                <w:color w:val="000000" w:themeColor="text1"/>
                <w:sz w:val="21"/>
                <w:szCs w:val="22"/>
              </w:rPr>
              <w:t>-</w:t>
            </w:r>
            <w:r w:rsidR="00A16167" w:rsidRPr="00ED636B">
              <w:rPr>
                <w:rFonts w:ascii="Times New Roman" w:eastAsiaTheme="minorEastAsia" w:hAnsi="Times New Roman" w:cs="Times New Roman"/>
                <w:bCs w:val="0"/>
                <w:color w:val="000000" w:themeColor="text1"/>
                <w:sz w:val="21"/>
                <w:szCs w:val="22"/>
              </w:rPr>
              <w:t>柏努利梁和三维梁方程和求解方法</w:t>
            </w:r>
            <w:r w:rsidR="00410701" w:rsidRPr="00ED636B">
              <w:rPr>
                <w:rFonts w:ascii="Times New Roman" w:eastAsiaTheme="minorEastAsia" w:hAnsi="Times New Roman" w:cs="Times New Roman"/>
                <w:bCs w:val="0"/>
                <w:color w:val="000000" w:themeColor="text1"/>
                <w:sz w:val="21"/>
                <w:szCs w:val="22"/>
              </w:rPr>
              <w:t>；第三部分，主要讲解能量原理和能量法在固体与结构分析中的应用，尤其是介绍了有限元法的基本原理</w:t>
            </w:r>
            <w:r w:rsidR="00CB74D4">
              <w:rPr>
                <w:rFonts w:ascii="Times New Roman" w:eastAsiaTheme="minorEastAsia" w:hAnsi="Times New Roman" w:cs="Times New Roman" w:hint="eastAsia"/>
                <w:bCs w:val="0"/>
                <w:color w:val="000000" w:themeColor="text1"/>
                <w:sz w:val="21"/>
                <w:szCs w:val="22"/>
              </w:rPr>
              <w:t>及其</w:t>
            </w:r>
            <w:r w:rsidR="00410701" w:rsidRPr="00ED636B">
              <w:rPr>
                <w:rFonts w:ascii="Times New Roman" w:eastAsiaTheme="minorEastAsia" w:hAnsi="Times New Roman" w:cs="Times New Roman"/>
                <w:bCs w:val="0"/>
                <w:color w:val="000000" w:themeColor="text1"/>
                <w:sz w:val="21"/>
                <w:szCs w:val="22"/>
              </w:rPr>
              <w:t>在杆</w:t>
            </w:r>
            <w:r w:rsidR="00EC3DCC">
              <w:rPr>
                <w:rFonts w:ascii="Times New Roman" w:eastAsiaTheme="minorEastAsia" w:hAnsi="Times New Roman" w:cs="Times New Roman" w:hint="eastAsia"/>
                <w:bCs w:val="0"/>
                <w:color w:val="000000" w:themeColor="text1"/>
                <w:sz w:val="21"/>
                <w:szCs w:val="22"/>
              </w:rPr>
              <w:t>、</w:t>
            </w:r>
            <w:r w:rsidR="00410701" w:rsidRPr="00ED636B">
              <w:rPr>
                <w:rFonts w:ascii="Times New Roman" w:eastAsiaTheme="minorEastAsia" w:hAnsi="Times New Roman" w:cs="Times New Roman"/>
                <w:bCs w:val="0"/>
                <w:color w:val="000000" w:themeColor="text1"/>
                <w:sz w:val="21"/>
                <w:szCs w:val="22"/>
              </w:rPr>
              <w:t>梁中的应用。</w:t>
            </w:r>
          </w:p>
          <w:p w:rsidR="00B7153F" w:rsidRPr="00ED636B" w:rsidRDefault="00B7153F" w:rsidP="00DD509E">
            <w:pPr>
              <w:pStyle w:val="2"/>
              <w:spacing w:line="300" w:lineRule="auto"/>
              <w:rPr>
                <w:rFonts w:ascii="Times New Roman" w:eastAsiaTheme="minorEastAsia" w:hAnsi="Times New Roman" w:cs="Times New Roman"/>
                <w:bCs w:val="0"/>
                <w:color w:val="000000" w:themeColor="text1"/>
                <w:sz w:val="21"/>
                <w:szCs w:val="22"/>
              </w:rPr>
            </w:pPr>
            <w:r w:rsidRPr="00ED636B">
              <w:rPr>
                <w:rFonts w:ascii="Times New Roman" w:eastAsiaTheme="minorEastAsia" w:hAnsi="Times New Roman" w:cs="Times New Roman"/>
                <w:bCs w:val="0"/>
                <w:color w:val="000000" w:themeColor="text1"/>
                <w:sz w:val="21"/>
                <w:szCs w:val="22"/>
              </w:rPr>
              <w:t>课程教学目标：</w:t>
            </w:r>
            <w:r w:rsidR="009F6C54" w:rsidRPr="00ED636B">
              <w:rPr>
                <w:rFonts w:ascii="Times New Roman" w:eastAsiaTheme="minorEastAsia" w:hAnsi="Times New Roman" w:cs="Times New Roman"/>
                <w:bCs w:val="0"/>
                <w:color w:val="000000" w:themeColor="text1"/>
                <w:sz w:val="21"/>
                <w:szCs w:val="22"/>
              </w:rPr>
              <w:t>使学生</w:t>
            </w:r>
            <w:r w:rsidRPr="00ED636B">
              <w:rPr>
                <w:rFonts w:ascii="Times New Roman" w:eastAsiaTheme="minorEastAsia" w:hAnsi="Times New Roman" w:cs="Times New Roman"/>
                <w:bCs w:val="0"/>
                <w:color w:val="000000" w:themeColor="text1"/>
                <w:sz w:val="21"/>
                <w:szCs w:val="22"/>
              </w:rPr>
              <w:t>对</w:t>
            </w:r>
            <w:r w:rsidR="00BC0594" w:rsidRPr="00ED636B">
              <w:rPr>
                <w:rFonts w:ascii="Times New Roman" w:eastAsiaTheme="minorEastAsia" w:hAnsi="Times New Roman" w:cs="Times New Roman"/>
                <w:bCs w:val="0"/>
                <w:color w:val="000000" w:themeColor="text1"/>
                <w:sz w:val="21"/>
                <w:szCs w:val="22"/>
              </w:rPr>
              <w:t>飞行器结构分析</w:t>
            </w:r>
            <w:r w:rsidRPr="00ED636B">
              <w:rPr>
                <w:rFonts w:ascii="Times New Roman" w:eastAsiaTheme="minorEastAsia" w:hAnsi="Times New Roman" w:cs="Times New Roman"/>
                <w:bCs w:val="0"/>
                <w:color w:val="000000" w:themeColor="text1"/>
                <w:sz w:val="21"/>
                <w:szCs w:val="22"/>
              </w:rPr>
              <w:t>的理论和方法具有明确的基本概念和必要的基础知识，具备</w:t>
            </w:r>
            <w:r w:rsidR="00A103DB" w:rsidRPr="00ED636B">
              <w:rPr>
                <w:rFonts w:ascii="Times New Roman" w:eastAsiaTheme="minorEastAsia" w:hAnsi="Times New Roman" w:cs="Times New Roman"/>
                <w:bCs w:val="0"/>
                <w:color w:val="000000" w:themeColor="text1"/>
                <w:sz w:val="21"/>
                <w:szCs w:val="22"/>
              </w:rPr>
              <w:t>设计和分析飞机</w:t>
            </w:r>
            <w:r w:rsidR="00BC0594" w:rsidRPr="00ED636B">
              <w:rPr>
                <w:rFonts w:ascii="Times New Roman" w:eastAsiaTheme="minorEastAsia" w:hAnsi="Times New Roman" w:cs="Times New Roman"/>
                <w:bCs w:val="0"/>
                <w:color w:val="000000" w:themeColor="text1"/>
                <w:sz w:val="21"/>
                <w:szCs w:val="22"/>
              </w:rPr>
              <w:t>结构</w:t>
            </w:r>
            <w:r w:rsidRPr="00ED636B">
              <w:rPr>
                <w:rFonts w:ascii="Times New Roman" w:eastAsiaTheme="minorEastAsia" w:hAnsi="Times New Roman" w:cs="Times New Roman"/>
                <w:bCs w:val="0"/>
                <w:color w:val="000000" w:themeColor="text1"/>
                <w:sz w:val="21"/>
                <w:szCs w:val="22"/>
              </w:rPr>
              <w:t>的</w:t>
            </w:r>
            <w:r w:rsidR="009F6C54" w:rsidRPr="00ED636B">
              <w:rPr>
                <w:rFonts w:ascii="Times New Roman" w:eastAsiaTheme="minorEastAsia" w:hAnsi="Times New Roman" w:cs="Times New Roman"/>
                <w:bCs w:val="0"/>
                <w:color w:val="000000" w:themeColor="text1"/>
                <w:sz w:val="21"/>
                <w:szCs w:val="22"/>
              </w:rPr>
              <w:t>基本</w:t>
            </w:r>
            <w:r w:rsidRPr="00ED636B">
              <w:rPr>
                <w:rFonts w:ascii="Times New Roman" w:eastAsiaTheme="minorEastAsia" w:hAnsi="Times New Roman" w:cs="Times New Roman"/>
                <w:bCs w:val="0"/>
                <w:color w:val="000000" w:themeColor="text1"/>
                <w:sz w:val="21"/>
                <w:szCs w:val="22"/>
              </w:rPr>
              <w:t>能力。</w:t>
            </w:r>
          </w:p>
        </w:tc>
      </w:tr>
      <w:tr w:rsidR="00ED636B" w:rsidRPr="00ED636B" w:rsidTr="00AE6C69">
        <w:trPr>
          <w:trHeight w:val="1633"/>
        </w:trPr>
        <w:tc>
          <w:tcPr>
            <w:tcW w:w="2406" w:type="dxa"/>
            <w:tcBorders>
              <w:bottom w:val="single" w:sz="4" w:space="0" w:color="auto"/>
            </w:tcBorders>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课程简介</w:t>
            </w:r>
            <w:r w:rsidRPr="00ED636B">
              <w:rPr>
                <w:rFonts w:ascii="Times New Roman" w:hAnsi="Times New Roman" w:cs="Times New Roman"/>
                <w:color w:val="000000" w:themeColor="text1"/>
                <w:w w:val="90"/>
              </w:rPr>
              <w:t>（</w:t>
            </w:r>
            <w:r w:rsidRPr="00ED636B">
              <w:rPr>
                <w:rFonts w:ascii="Times New Roman" w:hAnsi="Times New Roman" w:cs="Times New Roman"/>
                <w:color w:val="000000" w:themeColor="text1"/>
                <w:w w:val="90"/>
              </w:rPr>
              <w:t>Description</w:t>
            </w:r>
            <w:r w:rsidRPr="00ED636B">
              <w:rPr>
                <w:rFonts w:ascii="Times New Roman" w:hAnsi="Times New Roman" w:cs="Times New Roman"/>
                <w:color w:val="000000" w:themeColor="text1"/>
                <w:w w:val="90"/>
              </w:rPr>
              <w:t>）</w:t>
            </w:r>
          </w:p>
        </w:tc>
        <w:tc>
          <w:tcPr>
            <w:tcW w:w="7518" w:type="dxa"/>
            <w:gridSpan w:val="7"/>
            <w:tcBorders>
              <w:bottom w:val="single" w:sz="4" w:space="0" w:color="auto"/>
            </w:tcBorders>
            <w:vAlign w:val="center"/>
          </w:tcPr>
          <w:p w:rsidR="00DD509E" w:rsidRPr="00ED636B" w:rsidRDefault="00DD509E" w:rsidP="00DD509E">
            <w:pPr>
              <w:rPr>
                <w:rFonts w:ascii="Times New Roman" w:hAnsi="Times New Roman" w:cs="Times New Roman"/>
                <w:color w:val="000000" w:themeColor="text1"/>
                <w:sz w:val="24"/>
                <w:szCs w:val="24"/>
              </w:rPr>
            </w:pPr>
          </w:p>
          <w:p w:rsidR="00DD509E" w:rsidRPr="00CB74D4" w:rsidRDefault="00DD509E" w:rsidP="00DD509E">
            <w:pPr>
              <w:rPr>
                <w:rFonts w:ascii="Times New Roman" w:hAnsi="Times New Roman" w:cs="Times New Roman"/>
                <w:color w:val="000000" w:themeColor="text1"/>
                <w:szCs w:val="21"/>
                <w:lang w:val="en"/>
              </w:rPr>
            </w:pPr>
            <w:r w:rsidRPr="00CB74D4">
              <w:rPr>
                <w:rFonts w:ascii="Times New Roman" w:hAnsi="Times New Roman" w:cs="Times New Roman"/>
                <w:color w:val="000000" w:themeColor="text1"/>
                <w:szCs w:val="21"/>
                <w:lang w:val="en"/>
              </w:rPr>
              <w:t xml:space="preserve">This is an essential course for undergraduate students in aerospace engineering. The course will introduce the principles, equations and methods for aerospace structural analysis. There are three main parts in this course. The first part is to introduce the rigorous solid mechanics for aircraft structural analysis. The solution to some classical two dimensional problems are given and their significances in the application of design and analysis of aircraft structures are addressed. The second part focuses on the analysis of beam in tension, bending and torsion. The equations for Euler-Bernoulli beam and the three-dimensional beam are established and methods for solving these </w:t>
            </w:r>
            <w:r w:rsidRPr="00CB74D4">
              <w:rPr>
                <w:rFonts w:ascii="Times New Roman" w:hAnsi="Times New Roman" w:cs="Times New Roman"/>
                <w:color w:val="000000" w:themeColor="text1"/>
                <w:szCs w:val="21"/>
                <w:lang w:val="en"/>
              </w:rPr>
              <w:lastRenderedPageBreak/>
              <w:t>equations are introduced. The third part, energy principles and energy methods in the analysis of solids and structures are given. The principles of finite element method and its application in the analysis of rod and beam are introduced in detail. The objective of this course is to introduce concepts of the aerospace structural analysis, to help student gain the necessary knowledge for the design and analysis of the aircraft structures.</w:t>
            </w:r>
          </w:p>
          <w:p w:rsidR="00B7153F" w:rsidRPr="00ED636B" w:rsidRDefault="00B7153F" w:rsidP="009F6C54">
            <w:pPr>
              <w:jc w:val="left"/>
              <w:rPr>
                <w:rFonts w:ascii="Times New Roman" w:hAnsi="Times New Roman" w:cs="Times New Roman"/>
                <w:color w:val="000000" w:themeColor="text1"/>
                <w:lang w:val="en"/>
              </w:rPr>
            </w:pPr>
          </w:p>
        </w:tc>
      </w:tr>
      <w:tr w:rsidR="00ED636B" w:rsidRPr="00ED636B" w:rsidTr="00686943">
        <w:trPr>
          <w:trHeight w:val="557"/>
        </w:trPr>
        <w:tc>
          <w:tcPr>
            <w:tcW w:w="9924" w:type="dxa"/>
            <w:gridSpan w:val="8"/>
            <w:shd w:val="clear" w:color="auto" w:fill="D9D9D9" w:themeFill="background1" w:themeFillShade="D9"/>
            <w:vAlign w:val="center"/>
          </w:tcPr>
          <w:p w:rsidR="00B7153F" w:rsidRPr="00ED636B" w:rsidRDefault="00B7153F" w:rsidP="00B7153F">
            <w:pPr>
              <w:rPr>
                <w:rFonts w:ascii="Times New Roman" w:hAnsi="Times New Roman" w:cs="Times New Roman"/>
                <w:color w:val="000000" w:themeColor="text1"/>
              </w:rPr>
            </w:pPr>
            <w:r w:rsidRPr="00ED636B">
              <w:rPr>
                <w:rFonts w:ascii="Times New Roman" w:hAnsi="Times New Roman" w:cs="Times New Roman"/>
                <w:color w:val="000000" w:themeColor="text1"/>
              </w:rPr>
              <w:lastRenderedPageBreak/>
              <w:t>课程教学大纲（</w:t>
            </w:r>
            <w:r w:rsidRPr="00ED636B">
              <w:rPr>
                <w:rFonts w:ascii="Times New Roman" w:hAnsi="Times New Roman" w:cs="Times New Roman"/>
                <w:color w:val="000000" w:themeColor="text1"/>
              </w:rPr>
              <w:t>Course Syllabus</w:t>
            </w:r>
            <w:r w:rsidRPr="00ED636B">
              <w:rPr>
                <w:rFonts w:ascii="Times New Roman" w:hAnsi="Times New Roman" w:cs="Times New Roman"/>
                <w:color w:val="000000" w:themeColor="text1"/>
              </w:rPr>
              <w:t>）</w:t>
            </w:r>
          </w:p>
        </w:tc>
      </w:tr>
      <w:tr w:rsidR="00ED636B" w:rsidRPr="00ED636B" w:rsidTr="0027360E">
        <w:trPr>
          <w:trHeight w:val="1833"/>
        </w:trPr>
        <w:tc>
          <w:tcPr>
            <w:tcW w:w="2406" w:type="dxa"/>
            <w:vAlign w:val="center"/>
          </w:tcPr>
          <w:p w:rsidR="00B7153F" w:rsidRPr="00ED636B" w:rsidRDefault="00B7153F" w:rsidP="00B7153F">
            <w:pPr>
              <w:jc w:val="left"/>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学习目标</w:t>
            </w:r>
            <w:r w:rsidRPr="00ED636B">
              <w:rPr>
                <w:rFonts w:ascii="Times New Roman" w:hAnsi="Times New Roman" w:cs="Times New Roman"/>
                <w:color w:val="000000" w:themeColor="text1"/>
              </w:rPr>
              <w:t>(Learning Outcomes)</w:t>
            </w:r>
          </w:p>
        </w:tc>
        <w:tc>
          <w:tcPr>
            <w:tcW w:w="7518" w:type="dxa"/>
            <w:gridSpan w:val="7"/>
            <w:vAlign w:val="center"/>
          </w:tcPr>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本课程将介绍飞机结构分析的概念、理论和分析方法以及一些经典问题解及其工程意义。学习完本课程</w:t>
            </w:r>
            <w:r w:rsidR="00CB74D4">
              <w:rPr>
                <w:rFonts w:ascii="Times New Roman" w:hAnsi="Times New Roman" w:cs="Times New Roman" w:hint="eastAsia"/>
                <w:color w:val="000000" w:themeColor="text1"/>
              </w:rPr>
              <w:t>，</w:t>
            </w:r>
            <w:r w:rsidRPr="00ED636B">
              <w:rPr>
                <w:rFonts w:ascii="Times New Roman" w:hAnsi="Times New Roman" w:cs="Times New Roman"/>
                <w:color w:val="000000" w:themeColor="text1"/>
              </w:rPr>
              <w:t>学生将掌握以下知识点：</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1</w:t>
            </w:r>
            <w:r w:rsidRPr="00ED636B">
              <w:rPr>
                <w:rFonts w:ascii="Times New Roman" w:hAnsi="Times New Roman" w:cs="Times New Roman"/>
                <w:color w:val="000000" w:themeColor="text1"/>
              </w:rPr>
              <w:t>）固体弹性体的几个基本方程；</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2</w:t>
            </w:r>
            <w:r w:rsidRPr="00ED636B">
              <w:rPr>
                <w:rFonts w:ascii="Times New Roman" w:hAnsi="Times New Roman" w:cs="Times New Roman"/>
                <w:color w:val="000000" w:themeColor="text1"/>
              </w:rPr>
              <w:t>）材料的本构关系；</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3</w:t>
            </w:r>
            <w:r w:rsidRPr="00ED636B">
              <w:rPr>
                <w:rFonts w:ascii="Times New Roman" w:hAnsi="Times New Roman" w:cs="Times New Roman"/>
                <w:color w:val="000000" w:themeColor="text1"/>
              </w:rPr>
              <w:t>）二维弹性力学方程及几个基本问题的经典解；</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4</w:t>
            </w:r>
            <w:r w:rsidRPr="00ED636B">
              <w:rPr>
                <w:rFonts w:ascii="Times New Roman" w:hAnsi="Times New Roman" w:cs="Times New Roman"/>
                <w:color w:val="000000" w:themeColor="text1"/>
              </w:rPr>
              <w:t>）环、压力圆柱，压力球容器的应力分析的工程方法；</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5</w:t>
            </w:r>
            <w:r w:rsidRPr="00ED636B">
              <w:rPr>
                <w:rFonts w:ascii="Times New Roman" w:hAnsi="Times New Roman" w:cs="Times New Roman"/>
                <w:color w:val="000000" w:themeColor="text1"/>
              </w:rPr>
              <w:t>）欧拉</w:t>
            </w: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柏努利梁和三维梁的拉伸、弯曲与扭转方程与求解；</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6</w:t>
            </w:r>
            <w:r w:rsidRPr="00ED636B">
              <w:rPr>
                <w:rFonts w:ascii="Times New Roman" w:hAnsi="Times New Roman" w:cs="Times New Roman"/>
                <w:color w:val="000000" w:themeColor="text1"/>
              </w:rPr>
              <w:t>）能量原理，梁、实体的内能和势能；</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7</w:t>
            </w:r>
            <w:r w:rsidRPr="00ED636B">
              <w:rPr>
                <w:rFonts w:ascii="Times New Roman" w:hAnsi="Times New Roman" w:cs="Times New Roman"/>
                <w:color w:val="000000" w:themeColor="text1"/>
              </w:rPr>
              <w:t>）能量法解梁的变形。</w:t>
            </w:r>
          </w:p>
          <w:p w:rsidR="00ED636B" w:rsidRPr="00ED636B" w:rsidRDefault="00ED636B" w:rsidP="00ED636B">
            <w:pPr>
              <w:rPr>
                <w:rFonts w:ascii="Times New Roman" w:hAnsi="Times New Roman" w:cs="Times New Roman"/>
                <w:color w:val="000000" w:themeColor="text1"/>
              </w:rPr>
            </w:pPr>
            <w:r w:rsidRPr="00ED636B">
              <w:rPr>
                <w:rFonts w:ascii="Times New Roman" w:hAnsi="Times New Roman" w:cs="Times New Roman"/>
                <w:color w:val="000000" w:themeColor="text1"/>
              </w:rPr>
              <w:t>基本掌握以下知识：</w:t>
            </w:r>
          </w:p>
          <w:p w:rsidR="00ED636B" w:rsidRPr="00ED636B" w:rsidRDefault="00ED636B" w:rsidP="00ED636B">
            <w:pPr>
              <w:pStyle w:val="a3"/>
              <w:numPr>
                <w:ilvl w:val="0"/>
                <w:numId w:val="4"/>
              </w:numPr>
              <w:ind w:firstLineChars="0"/>
              <w:rPr>
                <w:rFonts w:ascii="Times New Roman" w:hAnsi="Times New Roman" w:cs="Times New Roman"/>
                <w:color w:val="000000" w:themeColor="text1"/>
              </w:rPr>
            </w:pPr>
            <w:r w:rsidRPr="00ED636B">
              <w:rPr>
                <w:rFonts w:ascii="Times New Roman" w:hAnsi="Times New Roman" w:cs="Times New Roman"/>
                <w:color w:val="000000" w:themeColor="text1"/>
              </w:rPr>
              <w:t>平衡方程的强</w:t>
            </w: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弱形式；</w:t>
            </w:r>
          </w:p>
          <w:p w:rsidR="00ED636B" w:rsidRPr="00ED636B" w:rsidRDefault="00ED636B" w:rsidP="00ED636B">
            <w:pPr>
              <w:pStyle w:val="a3"/>
              <w:numPr>
                <w:ilvl w:val="0"/>
                <w:numId w:val="4"/>
              </w:numPr>
              <w:ind w:firstLineChars="0"/>
              <w:rPr>
                <w:rFonts w:ascii="Times New Roman" w:hAnsi="Times New Roman" w:cs="Times New Roman"/>
                <w:color w:val="000000" w:themeColor="text1"/>
              </w:rPr>
            </w:pPr>
            <w:r w:rsidRPr="00ED636B">
              <w:rPr>
                <w:rFonts w:ascii="Times New Roman" w:hAnsi="Times New Roman" w:cs="Times New Roman"/>
                <w:color w:val="000000" w:themeColor="text1"/>
              </w:rPr>
              <w:t>有限元法及其在杆</w:t>
            </w:r>
            <w:r w:rsidR="00CB74D4">
              <w:rPr>
                <w:rFonts w:ascii="Times New Roman" w:hAnsi="Times New Roman" w:cs="Times New Roman" w:hint="eastAsia"/>
                <w:color w:val="000000" w:themeColor="text1"/>
              </w:rPr>
              <w:t>、</w:t>
            </w:r>
            <w:r w:rsidRPr="00ED636B">
              <w:rPr>
                <w:rFonts w:ascii="Times New Roman" w:hAnsi="Times New Roman" w:cs="Times New Roman"/>
                <w:color w:val="000000" w:themeColor="text1"/>
              </w:rPr>
              <w:t>梁中的应用；</w:t>
            </w:r>
          </w:p>
          <w:p w:rsidR="00B7153F" w:rsidRPr="00ED636B" w:rsidRDefault="0006606D" w:rsidP="00B7153F">
            <w:pPr>
              <w:pStyle w:val="a3"/>
              <w:numPr>
                <w:ilvl w:val="0"/>
                <w:numId w:val="4"/>
              </w:numPr>
              <w:ind w:firstLineChars="0"/>
              <w:rPr>
                <w:rFonts w:ascii="Times New Roman" w:hAnsi="Times New Roman" w:cs="Times New Roman"/>
                <w:color w:val="000000" w:themeColor="text1"/>
              </w:rPr>
            </w:pPr>
            <w:hyperlink r:id="rId7" w:tgtFrame="_blank" w:history="1">
              <w:r w:rsidR="00ED636B" w:rsidRPr="00ED636B">
                <w:rPr>
                  <w:rFonts w:ascii="Times New Roman" w:hAnsi="Times New Roman" w:cs="Times New Roman"/>
                  <w:color w:val="000000" w:themeColor="text1"/>
                </w:rPr>
                <w:t>圣维南原理</w:t>
              </w:r>
            </w:hyperlink>
            <w:r w:rsidR="00ED636B" w:rsidRPr="00ED636B">
              <w:rPr>
                <w:rFonts w:ascii="Times New Roman" w:hAnsi="Times New Roman" w:cs="Times New Roman"/>
                <w:color w:val="000000" w:themeColor="text1"/>
              </w:rPr>
              <w:t>。</w:t>
            </w:r>
          </w:p>
        </w:tc>
      </w:tr>
      <w:tr w:rsidR="00ED636B" w:rsidRPr="00ED636B" w:rsidTr="00686943">
        <w:tc>
          <w:tcPr>
            <w:tcW w:w="2406" w:type="dxa"/>
            <w:vAlign w:val="center"/>
          </w:tcPr>
          <w:p w:rsidR="00B7153F" w:rsidRPr="00ED636B" w:rsidRDefault="00B7153F" w:rsidP="00B7153F">
            <w:pPr>
              <w:spacing w:line="460" w:lineRule="exact"/>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教学内容、进度安排及要求</w:t>
            </w:r>
            <w:r w:rsidRPr="00ED636B">
              <w:rPr>
                <w:rFonts w:ascii="Times New Roman" w:hAnsi="Times New Roman" w:cs="Times New Roman"/>
                <w:color w:val="000000" w:themeColor="text1"/>
              </w:rPr>
              <w:t>(Class Schedule &amp; 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ED636B" w:rsidRPr="00ED636B" w:rsidTr="00784A11">
              <w:tc>
                <w:tcPr>
                  <w:tcW w:w="1456" w:type="dxa"/>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教学内容</w:t>
                  </w:r>
                </w:p>
              </w:tc>
              <w:tc>
                <w:tcPr>
                  <w:tcW w:w="816" w:type="dxa"/>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学时</w:t>
                  </w:r>
                </w:p>
              </w:tc>
              <w:tc>
                <w:tcPr>
                  <w:tcW w:w="1334" w:type="dxa"/>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教学方式</w:t>
                  </w:r>
                </w:p>
              </w:tc>
              <w:tc>
                <w:tcPr>
                  <w:tcW w:w="1355" w:type="dxa"/>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作业及要求</w:t>
                  </w:r>
                </w:p>
              </w:tc>
              <w:tc>
                <w:tcPr>
                  <w:tcW w:w="1146" w:type="dxa"/>
                </w:tcPr>
                <w:p w:rsidR="00B7153F" w:rsidRPr="00ED636B" w:rsidRDefault="00B7153F" w:rsidP="00B7153F">
                  <w:pPr>
                    <w:rPr>
                      <w:rFonts w:ascii="Times New Roman" w:hAnsi="Times New Roman" w:cs="Times New Roman"/>
                      <w:color w:val="000000" w:themeColor="text1"/>
                    </w:rPr>
                  </w:pPr>
                  <w:r w:rsidRPr="00ED636B">
                    <w:rPr>
                      <w:rFonts w:ascii="Times New Roman" w:hAnsi="Times New Roman" w:cs="Times New Roman"/>
                      <w:color w:val="000000" w:themeColor="text1"/>
                    </w:rPr>
                    <w:t>基本要求</w:t>
                  </w:r>
                </w:p>
              </w:tc>
              <w:tc>
                <w:tcPr>
                  <w:tcW w:w="1162" w:type="dxa"/>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考查方式</w:t>
                  </w:r>
                </w:p>
              </w:tc>
            </w:tr>
            <w:tr w:rsidR="00ED636B" w:rsidRPr="00ED636B" w:rsidTr="00784A11">
              <w:trPr>
                <w:trHeight w:val="520"/>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线弹性问题的基本方程</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4</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掌握应力、应变，摩尔圆，平衡方程</w:t>
                  </w:r>
                  <w:r w:rsidRPr="00ED636B">
                    <w:rPr>
                      <w:rFonts w:ascii="Times New Roman" w:hAnsi="Times New Roman" w:cs="Times New Roman"/>
                      <w:color w:val="000000" w:themeColor="text1"/>
                    </w:rPr>
                    <w:t xml:space="preserve"> </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w:t>
                  </w:r>
                </w:p>
              </w:tc>
            </w:tr>
            <w:tr w:rsidR="00ED636B" w:rsidRPr="00ED636B" w:rsidTr="00784A11">
              <w:trPr>
                <w:trHeight w:val="555"/>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材料的本构与破坏准则</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4</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了解不同材料的力学行为，掌握材料本构模型的建立；金属和复合材料的强度准则</w:t>
                  </w:r>
                  <w:r w:rsidRPr="00ED636B">
                    <w:rPr>
                      <w:rFonts w:ascii="Times New Roman" w:hAnsi="Times New Roman" w:cs="Times New Roman"/>
                      <w:color w:val="000000" w:themeColor="text1"/>
                    </w:rPr>
                    <w:t xml:space="preserve"> </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r w:rsidR="00ED636B" w:rsidRPr="00ED636B" w:rsidTr="00784A11">
              <w:trPr>
                <w:trHeight w:val="561"/>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线弹性力学解</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8</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掌握平面弹性力学方程的建立；直角坐标系，极坐标系和球坐标系下几个</w:t>
                  </w:r>
                  <w:r w:rsidRPr="00ED636B">
                    <w:rPr>
                      <w:rFonts w:ascii="Times New Roman" w:hAnsi="Times New Roman" w:cs="Times New Roman"/>
                      <w:color w:val="000000" w:themeColor="text1"/>
                    </w:rPr>
                    <w:lastRenderedPageBreak/>
                    <w:t>典型弹性力学解及其应用</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lastRenderedPageBreak/>
                    <w:t>作业和考试</w:t>
                  </w:r>
                </w:p>
              </w:tc>
            </w:tr>
            <w:tr w:rsidR="00ED636B" w:rsidRPr="00ED636B" w:rsidTr="00784A11">
              <w:trPr>
                <w:trHeight w:val="554"/>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结构分析的工程方法</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2</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掌握杆、圆环、薄壁压力容器的应力分析；了解</w:t>
                  </w:r>
                  <w:hyperlink r:id="rId8" w:tgtFrame="_blank" w:history="1">
                    <w:r w:rsidRPr="00ED636B">
                      <w:rPr>
                        <w:rFonts w:ascii="Times New Roman" w:hAnsi="Times New Roman" w:cs="Times New Roman"/>
                        <w:color w:val="000000" w:themeColor="text1"/>
                      </w:rPr>
                      <w:t>圣维南原理</w:t>
                    </w:r>
                  </w:hyperlink>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r w:rsidR="00ED636B" w:rsidRPr="00ED636B" w:rsidTr="00784A11">
              <w:trPr>
                <w:trHeight w:val="548"/>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欧拉</w:t>
                  </w: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柏努利梁</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4</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掌握欧拉</w:t>
                  </w: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柏努利梁的基本假设、方程及求解方法</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r w:rsidR="00ED636B" w:rsidRPr="00ED636B" w:rsidTr="00784A11">
              <w:trPr>
                <w:trHeight w:val="570"/>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三维梁理论</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6</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掌握三维梁的基本方程，求解方法和飞机结构常见梁的形心主轴</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r w:rsidR="00ED636B" w:rsidRPr="00ED636B" w:rsidTr="00784A11">
              <w:trPr>
                <w:trHeight w:val="550"/>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梁的扭转</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4</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掌握梁扭转的基本假设、方程，求解方法</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r w:rsidR="00ED636B" w:rsidRPr="00ED636B" w:rsidTr="00784A11">
              <w:trPr>
                <w:trHeight w:val="558"/>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虚功原理</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4</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掌握虚功原理及其在杆系中的应用；梁和实体的虚内能和在超静定系统中的应用</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r w:rsidR="00ED636B" w:rsidRPr="00ED636B" w:rsidTr="00784A11">
              <w:trPr>
                <w:trHeight w:val="552"/>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能量法</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6</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掌握最小势能原理；弹簧、梁三维实体的</w:t>
                  </w:r>
                  <w:r w:rsidR="00CB74D4">
                    <w:rPr>
                      <w:rFonts w:ascii="Times New Roman" w:hAnsi="Times New Roman" w:cs="Times New Roman" w:hint="eastAsia"/>
                      <w:color w:val="000000" w:themeColor="text1"/>
                    </w:rPr>
                    <w:t>应</w:t>
                  </w:r>
                  <w:r w:rsidRPr="00ED636B">
                    <w:rPr>
                      <w:rFonts w:ascii="Times New Roman" w:hAnsi="Times New Roman" w:cs="Times New Roman"/>
                      <w:color w:val="000000" w:themeColor="text1"/>
                    </w:rPr>
                    <w:t>变能公式；梁的能量</w:t>
                  </w:r>
                  <w:r w:rsidRPr="00ED636B">
                    <w:rPr>
                      <w:rFonts w:ascii="Times New Roman" w:hAnsi="Times New Roman" w:cs="Times New Roman"/>
                      <w:color w:val="000000" w:themeColor="text1"/>
                    </w:rPr>
                    <w:lastRenderedPageBreak/>
                    <w:t>解法；能量定理</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lastRenderedPageBreak/>
                    <w:t>作业和考试</w:t>
                  </w:r>
                </w:p>
              </w:tc>
            </w:tr>
            <w:tr w:rsidR="00ED636B" w:rsidRPr="00ED636B" w:rsidTr="00784A11">
              <w:trPr>
                <w:trHeight w:val="560"/>
              </w:trPr>
              <w:tc>
                <w:tcPr>
                  <w:tcW w:w="145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有限元法简介</w:t>
                  </w:r>
                </w:p>
              </w:tc>
              <w:tc>
                <w:tcPr>
                  <w:tcW w:w="81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6</w:t>
                  </w:r>
                </w:p>
              </w:tc>
              <w:tc>
                <w:tcPr>
                  <w:tcW w:w="1334"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PPT</w:t>
                  </w:r>
                  <w:r w:rsidRPr="00ED636B">
                    <w:rPr>
                      <w:rFonts w:ascii="Times New Roman" w:hAnsi="Times New Roman" w:cs="Times New Roman"/>
                      <w:color w:val="000000" w:themeColor="text1"/>
                    </w:rPr>
                    <w:t>和板书</w:t>
                  </w:r>
                </w:p>
              </w:tc>
              <w:tc>
                <w:tcPr>
                  <w:tcW w:w="1355"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教材上的部分练习题；要求独立完成</w:t>
                  </w:r>
                </w:p>
              </w:tc>
              <w:tc>
                <w:tcPr>
                  <w:tcW w:w="1146" w:type="dxa"/>
                  <w:vAlign w:val="center"/>
                </w:tcPr>
                <w:p w:rsidR="00B7153F" w:rsidRPr="00ED636B" w:rsidRDefault="00B7153F" w:rsidP="00CB74D4">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了解平衡</w:t>
                  </w:r>
                  <w:r w:rsidR="00ED636B" w:rsidRPr="00ED636B">
                    <w:rPr>
                      <w:rFonts w:ascii="Times New Roman" w:hAnsi="Times New Roman" w:cs="Times New Roman"/>
                      <w:color w:val="000000" w:themeColor="text1"/>
                    </w:rPr>
                    <w:t>方程</w:t>
                  </w:r>
                  <w:r w:rsidRPr="00ED636B">
                    <w:rPr>
                      <w:rFonts w:ascii="Times New Roman" w:hAnsi="Times New Roman" w:cs="Times New Roman"/>
                      <w:color w:val="000000" w:themeColor="text1"/>
                    </w:rPr>
                    <w:t>的强</w:t>
                  </w: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弱形式；杆、梁的有限元公式和理论</w:t>
                  </w:r>
                </w:p>
              </w:tc>
              <w:tc>
                <w:tcPr>
                  <w:tcW w:w="1162"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作业和考试</w:t>
                  </w:r>
                </w:p>
              </w:tc>
            </w:tr>
          </w:tbl>
          <w:p w:rsidR="00B7153F" w:rsidRPr="00ED636B" w:rsidRDefault="00B7153F" w:rsidP="00B7153F">
            <w:pPr>
              <w:rPr>
                <w:rFonts w:ascii="Times New Roman" w:hAnsi="Times New Roman" w:cs="Times New Roman"/>
                <w:color w:val="000000" w:themeColor="text1"/>
              </w:rPr>
            </w:pPr>
          </w:p>
        </w:tc>
      </w:tr>
      <w:tr w:rsidR="00ED636B" w:rsidRPr="00ED636B" w:rsidTr="00686943">
        <w:trPr>
          <w:trHeight w:val="882"/>
        </w:trPr>
        <w:tc>
          <w:tcPr>
            <w:tcW w:w="2406" w:type="dxa"/>
            <w:vAlign w:val="center"/>
          </w:tcPr>
          <w:p w:rsidR="00B7153F" w:rsidRPr="00CB74D4" w:rsidRDefault="00B7153F" w:rsidP="00B7153F">
            <w:pPr>
              <w:jc w:val="center"/>
              <w:rPr>
                <w:rFonts w:ascii="Times New Roman" w:hAnsi="Times New Roman" w:cs="Times New Roman"/>
                <w:color w:val="000000" w:themeColor="text1"/>
                <w:szCs w:val="21"/>
              </w:rPr>
            </w:pPr>
            <w:r w:rsidRPr="00CB74D4">
              <w:rPr>
                <w:rFonts w:ascii="Times New Roman" w:hAnsi="Times New Roman" w:cs="Times New Roman"/>
                <w:color w:val="000000" w:themeColor="text1"/>
                <w:szCs w:val="21"/>
              </w:rPr>
              <w:lastRenderedPageBreak/>
              <w:t>*</w:t>
            </w:r>
            <w:r w:rsidRPr="00CB74D4">
              <w:rPr>
                <w:rFonts w:ascii="Times New Roman" w:hAnsi="Times New Roman" w:cs="Times New Roman"/>
                <w:color w:val="000000" w:themeColor="text1"/>
                <w:szCs w:val="21"/>
              </w:rPr>
              <w:t>考核方式</w:t>
            </w:r>
            <w:r w:rsidRPr="00CB74D4">
              <w:rPr>
                <w:rFonts w:ascii="Times New Roman" w:hAnsi="Times New Roman" w:cs="Times New Roman"/>
                <w:color w:val="000000" w:themeColor="text1"/>
                <w:szCs w:val="21"/>
              </w:rPr>
              <w:t>(Grading)</w:t>
            </w:r>
          </w:p>
        </w:tc>
        <w:tc>
          <w:tcPr>
            <w:tcW w:w="7518" w:type="dxa"/>
            <w:gridSpan w:val="7"/>
            <w:vAlign w:val="center"/>
          </w:tcPr>
          <w:p w:rsidR="00B7153F" w:rsidRPr="00CB74D4" w:rsidRDefault="00B7153F" w:rsidP="00B7153F">
            <w:pPr>
              <w:jc w:val="left"/>
              <w:rPr>
                <w:rFonts w:ascii="Times New Roman" w:hAnsi="Times New Roman" w:cs="Times New Roman"/>
                <w:color w:val="000000" w:themeColor="text1"/>
                <w:szCs w:val="21"/>
              </w:rPr>
            </w:pPr>
            <w:r w:rsidRPr="00CB74D4">
              <w:rPr>
                <w:rFonts w:ascii="Times New Roman" w:hAnsi="Times New Roman" w:cs="Times New Roman"/>
                <w:color w:val="000000" w:themeColor="text1"/>
                <w:szCs w:val="21"/>
              </w:rPr>
              <w:t>成</w:t>
            </w:r>
            <w:bookmarkStart w:id="1" w:name="OLE_LINK5"/>
            <w:bookmarkStart w:id="2" w:name="OLE_LINK6"/>
            <w:r w:rsidRPr="00CB74D4">
              <w:rPr>
                <w:rFonts w:ascii="Times New Roman" w:hAnsi="Times New Roman" w:cs="Times New Roman"/>
                <w:color w:val="000000" w:themeColor="text1"/>
                <w:szCs w:val="21"/>
              </w:rPr>
              <w:t>绩构成</w:t>
            </w:r>
            <w:bookmarkEnd w:id="1"/>
            <w:bookmarkEnd w:id="2"/>
            <w:r w:rsidRPr="00CB74D4">
              <w:rPr>
                <w:rFonts w:ascii="Times New Roman" w:hAnsi="Times New Roman" w:cs="Times New Roman"/>
                <w:color w:val="000000" w:themeColor="text1"/>
                <w:szCs w:val="21"/>
              </w:rPr>
              <w:t>：作业，课堂表现和期末考试成绩；平时作业和上课参与程度：</w:t>
            </w:r>
            <w:r w:rsidRPr="00CB74D4">
              <w:rPr>
                <w:rFonts w:ascii="Times New Roman" w:hAnsi="Times New Roman" w:cs="Times New Roman"/>
                <w:color w:val="000000" w:themeColor="text1"/>
                <w:szCs w:val="21"/>
              </w:rPr>
              <w:t>40%</w:t>
            </w:r>
            <w:r w:rsidRPr="00CB74D4">
              <w:rPr>
                <w:rFonts w:ascii="Times New Roman" w:hAnsi="Times New Roman" w:cs="Times New Roman"/>
                <w:color w:val="000000" w:themeColor="text1"/>
                <w:szCs w:val="21"/>
              </w:rPr>
              <w:t>。</w:t>
            </w:r>
          </w:p>
          <w:p w:rsidR="00B7153F" w:rsidRPr="00CB74D4" w:rsidRDefault="00B7153F" w:rsidP="00B7153F">
            <w:pPr>
              <w:pStyle w:val="2"/>
              <w:spacing w:line="300" w:lineRule="auto"/>
              <w:rPr>
                <w:rFonts w:ascii="Times New Roman" w:hAnsi="Times New Roman" w:cs="Times New Roman"/>
                <w:color w:val="000000" w:themeColor="text1"/>
                <w:sz w:val="21"/>
                <w:szCs w:val="21"/>
              </w:rPr>
            </w:pPr>
            <w:r w:rsidRPr="00CB74D4">
              <w:rPr>
                <w:rFonts w:ascii="Times New Roman" w:hAnsi="Times New Roman" w:cs="Times New Roman"/>
                <w:color w:val="000000" w:themeColor="text1"/>
                <w:sz w:val="21"/>
                <w:szCs w:val="21"/>
              </w:rPr>
              <w:t>考试：</w:t>
            </w:r>
            <w:r w:rsidRPr="00CB74D4">
              <w:rPr>
                <w:rFonts w:ascii="Times New Roman" w:hAnsi="Times New Roman" w:cs="Times New Roman"/>
                <w:color w:val="000000" w:themeColor="text1"/>
                <w:sz w:val="21"/>
                <w:szCs w:val="21"/>
              </w:rPr>
              <w:t>60%</w:t>
            </w:r>
            <w:r w:rsidRPr="00CB74D4">
              <w:rPr>
                <w:rFonts w:ascii="Times New Roman" w:hAnsi="Times New Roman" w:cs="Times New Roman"/>
                <w:color w:val="000000" w:themeColor="text1"/>
                <w:sz w:val="21"/>
                <w:szCs w:val="21"/>
              </w:rPr>
              <w:t>。</w:t>
            </w:r>
          </w:p>
        </w:tc>
      </w:tr>
      <w:tr w:rsidR="00ED636B" w:rsidRPr="00ED636B" w:rsidTr="00686943">
        <w:trPr>
          <w:trHeight w:val="826"/>
        </w:trPr>
        <w:tc>
          <w:tcPr>
            <w:tcW w:w="240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w:t>
            </w:r>
            <w:r w:rsidRPr="00ED636B">
              <w:rPr>
                <w:rFonts w:ascii="Times New Roman" w:hAnsi="Times New Roman" w:cs="Times New Roman"/>
                <w:color w:val="000000" w:themeColor="text1"/>
              </w:rPr>
              <w:t>教材或参考资料</w:t>
            </w:r>
            <w:r w:rsidRPr="00ED636B">
              <w:rPr>
                <w:rFonts w:ascii="Times New Roman" w:hAnsi="Times New Roman" w:cs="Times New Roman"/>
                <w:color w:val="000000" w:themeColor="text1"/>
              </w:rPr>
              <w:t>(Textbooks &amp; Other Materials)</w:t>
            </w:r>
          </w:p>
        </w:tc>
        <w:tc>
          <w:tcPr>
            <w:tcW w:w="7518" w:type="dxa"/>
            <w:gridSpan w:val="7"/>
            <w:vAlign w:val="center"/>
          </w:tcPr>
          <w:p w:rsidR="00B7153F" w:rsidRPr="00CB74D4" w:rsidRDefault="00B7153F" w:rsidP="00B7153F">
            <w:pPr>
              <w:jc w:val="left"/>
              <w:rPr>
                <w:rFonts w:ascii="Times New Roman" w:hAnsi="Times New Roman" w:cs="Times New Roman"/>
                <w:color w:val="000000" w:themeColor="text1"/>
                <w:sz w:val="18"/>
                <w:szCs w:val="18"/>
              </w:rPr>
            </w:pPr>
            <w:r w:rsidRPr="00CB74D4">
              <w:rPr>
                <w:rFonts w:ascii="Times New Roman" w:hAnsi="Times New Roman" w:cs="Times New Roman"/>
                <w:color w:val="000000" w:themeColor="text1"/>
                <w:sz w:val="18"/>
                <w:szCs w:val="18"/>
              </w:rPr>
              <w:t xml:space="preserve">O.A.Bauchau, J.I.Craig. Structural analysis with applications to aerospace structures. Springer 2009. First version </w:t>
            </w:r>
            <w:r w:rsidRPr="00CB74D4">
              <w:rPr>
                <w:rFonts w:ascii="Times New Roman" w:hAnsi="Times New Roman" w:cs="Times New Roman"/>
                <w:color w:val="000000" w:themeColor="text1"/>
                <w:kern w:val="0"/>
                <w:sz w:val="18"/>
                <w:szCs w:val="18"/>
              </w:rPr>
              <w:t>ISBN 978-90-481-2515-9</w:t>
            </w:r>
          </w:p>
        </w:tc>
      </w:tr>
      <w:tr w:rsidR="00ED636B" w:rsidRPr="00ED636B" w:rsidTr="00686943">
        <w:trPr>
          <w:trHeight w:val="778"/>
        </w:trPr>
        <w:tc>
          <w:tcPr>
            <w:tcW w:w="240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其它（</w:t>
            </w:r>
            <w:r w:rsidRPr="00ED636B">
              <w:rPr>
                <w:rFonts w:ascii="Times New Roman" w:hAnsi="Times New Roman" w:cs="Times New Roman"/>
                <w:color w:val="000000" w:themeColor="text1"/>
              </w:rPr>
              <w:t>More</w:t>
            </w:r>
            <w:r w:rsidRPr="00ED636B">
              <w:rPr>
                <w:rFonts w:ascii="Times New Roman" w:hAnsi="Times New Roman" w:cs="Times New Roman"/>
                <w:color w:val="000000" w:themeColor="text1"/>
              </w:rPr>
              <w:t>）</w:t>
            </w:r>
          </w:p>
        </w:tc>
        <w:tc>
          <w:tcPr>
            <w:tcW w:w="7518" w:type="dxa"/>
            <w:gridSpan w:val="7"/>
            <w:vAlign w:val="center"/>
          </w:tcPr>
          <w:p w:rsidR="00B7153F" w:rsidRPr="00ED636B" w:rsidRDefault="00B7153F" w:rsidP="00B7153F">
            <w:pPr>
              <w:jc w:val="center"/>
              <w:rPr>
                <w:rFonts w:ascii="Times New Roman" w:hAnsi="Times New Roman" w:cs="Times New Roman"/>
                <w:color w:val="000000" w:themeColor="text1"/>
              </w:rPr>
            </w:pPr>
          </w:p>
        </w:tc>
      </w:tr>
      <w:tr w:rsidR="00ED636B" w:rsidRPr="00ED636B" w:rsidTr="00686943">
        <w:trPr>
          <w:trHeight w:val="778"/>
        </w:trPr>
        <w:tc>
          <w:tcPr>
            <w:tcW w:w="2406" w:type="dxa"/>
            <w:vAlign w:val="center"/>
          </w:tcPr>
          <w:p w:rsidR="00B7153F" w:rsidRPr="00ED636B" w:rsidRDefault="00B7153F" w:rsidP="00B7153F">
            <w:pPr>
              <w:jc w:val="center"/>
              <w:rPr>
                <w:rFonts w:ascii="Times New Roman" w:hAnsi="Times New Roman" w:cs="Times New Roman"/>
                <w:color w:val="000000" w:themeColor="text1"/>
              </w:rPr>
            </w:pPr>
            <w:r w:rsidRPr="00ED636B">
              <w:rPr>
                <w:rFonts w:ascii="Times New Roman" w:hAnsi="Times New Roman" w:cs="Times New Roman"/>
                <w:color w:val="000000" w:themeColor="text1"/>
              </w:rPr>
              <w:t>备注（</w:t>
            </w:r>
            <w:r w:rsidRPr="00ED636B">
              <w:rPr>
                <w:rFonts w:ascii="Times New Roman" w:hAnsi="Times New Roman" w:cs="Times New Roman"/>
                <w:color w:val="000000" w:themeColor="text1"/>
              </w:rPr>
              <w:t>Notes</w:t>
            </w:r>
            <w:r w:rsidRPr="00ED636B">
              <w:rPr>
                <w:rFonts w:ascii="Times New Roman" w:hAnsi="Times New Roman" w:cs="Times New Roman"/>
                <w:color w:val="000000" w:themeColor="text1"/>
              </w:rPr>
              <w:t>）</w:t>
            </w:r>
          </w:p>
        </w:tc>
        <w:tc>
          <w:tcPr>
            <w:tcW w:w="7518" w:type="dxa"/>
            <w:gridSpan w:val="7"/>
            <w:vAlign w:val="center"/>
          </w:tcPr>
          <w:p w:rsidR="00B7153F" w:rsidRPr="00ED636B" w:rsidRDefault="00B7153F" w:rsidP="00B7153F">
            <w:pPr>
              <w:jc w:val="center"/>
              <w:rPr>
                <w:rFonts w:ascii="Times New Roman" w:hAnsi="Times New Roman" w:cs="Times New Roman"/>
                <w:color w:val="000000" w:themeColor="text1"/>
              </w:rPr>
            </w:pPr>
          </w:p>
        </w:tc>
      </w:tr>
    </w:tbl>
    <w:p w:rsidR="00565461" w:rsidRPr="00ED636B" w:rsidRDefault="009A0D3D" w:rsidP="00565461">
      <w:pPr>
        <w:spacing w:beforeLines="100" w:before="312"/>
        <w:jc w:val="left"/>
        <w:rPr>
          <w:rFonts w:ascii="Times New Roman" w:hAnsi="Times New Roman" w:cs="Times New Roman"/>
          <w:color w:val="000000" w:themeColor="text1"/>
        </w:rPr>
      </w:pPr>
      <w:r w:rsidRPr="00ED636B">
        <w:rPr>
          <w:rFonts w:ascii="Times New Roman" w:hAnsi="Times New Roman" w:cs="Times New Roman"/>
          <w:color w:val="000000" w:themeColor="text1"/>
        </w:rPr>
        <w:t>备注说明</w:t>
      </w:r>
      <w:r w:rsidR="00565461" w:rsidRPr="00ED636B">
        <w:rPr>
          <w:rFonts w:ascii="Times New Roman" w:hAnsi="Times New Roman" w:cs="Times New Roman"/>
          <w:color w:val="000000" w:themeColor="text1"/>
        </w:rPr>
        <w:t>：</w:t>
      </w:r>
    </w:p>
    <w:p w:rsidR="00857453" w:rsidRPr="00ED636B" w:rsidRDefault="00C040DE" w:rsidP="009A0D3D">
      <w:pPr>
        <w:spacing w:line="400" w:lineRule="exact"/>
        <w:ind w:firstLineChars="200" w:firstLine="420"/>
        <w:rPr>
          <w:rFonts w:ascii="Times New Roman" w:hAnsi="Times New Roman" w:cs="Times New Roman"/>
          <w:color w:val="000000" w:themeColor="text1"/>
        </w:rPr>
      </w:pPr>
      <w:r w:rsidRPr="00ED636B">
        <w:rPr>
          <w:rFonts w:ascii="Times New Roman" w:hAnsi="Times New Roman" w:cs="Times New Roman"/>
          <w:color w:val="000000" w:themeColor="text1"/>
        </w:rPr>
        <w:t>1</w:t>
      </w:r>
      <w:r w:rsidR="00565461" w:rsidRPr="00ED636B">
        <w:rPr>
          <w:rFonts w:ascii="Times New Roman" w:hAnsi="Times New Roman" w:cs="Times New Roman"/>
          <w:color w:val="000000" w:themeColor="text1"/>
        </w:rPr>
        <w:t>．</w:t>
      </w:r>
      <w:r w:rsidR="00857453" w:rsidRPr="00ED636B">
        <w:rPr>
          <w:rFonts w:ascii="Times New Roman" w:hAnsi="Times New Roman" w:cs="Times New Roman"/>
          <w:color w:val="000000" w:themeColor="text1"/>
        </w:rPr>
        <w:t>带</w:t>
      </w:r>
      <w:r w:rsidR="00857453" w:rsidRPr="00ED636B">
        <w:rPr>
          <w:rFonts w:ascii="Times New Roman" w:hAnsi="Times New Roman" w:cs="Times New Roman"/>
          <w:color w:val="000000" w:themeColor="text1"/>
        </w:rPr>
        <w:t>*</w:t>
      </w:r>
      <w:r w:rsidR="00857453" w:rsidRPr="00ED636B">
        <w:rPr>
          <w:rFonts w:ascii="Times New Roman" w:hAnsi="Times New Roman" w:cs="Times New Roman"/>
          <w:color w:val="000000" w:themeColor="text1"/>
        </w:rPr>
        <w:t>内容为必填项。</w:t>
      </w:r>
    </w:p>
    <w:p w:rsidR="001D0BF5" w:rsidRPr="00ED636B" w:rsidRDefault="00C040DE" w:rsidP="009A0D3D">
      <w:pPr>
        <w:spacing w:line="400" w:lineRule="exact"/>
        <w:ind w:firstLineChars="200" w:firstLine="420"/>
        <w:rPr>
          <w:rFonts w:ascii="Times New Roman" w:hAnsi="Times New Roman" w:cs="Times New Roman"/>
          <w:color w:val="000000" w:themeColor="text1"/>
        </w:rPr>
      </w:pPr>
      <w:r w:rsidRPr="00ED636B">
        <w:rPr>
          <w:rFonts w:ascii="Times New Roman" w:hAnsi="Times New Roman" w:cs="Times New Roman"/>
          <w:color w:val="000000" w:themeColor="text1"/>
        </w:rPr>
        <w:t>2</w:t>
      </w:r>
      <w:r w:rsidR="00857453" w:rsidRPr="00ED636B">
        <w:rPr>
          <w:rFonts w:ascii="Times New Roman" w:hAnsi="Times New Roman" w:cs="Times New Roman"/>
          <w:color w:val="000000" w:themeColor="text1"/>
        </w:rPr>
        <w:t>．</w:t>
      </w:r>
      <w:r w:rsidR="00565461" w:rsidRPr="00ED636B">
        <w:rPr>
          <w:rFonts w:ascii="Times New Roman" w:hAnsi="Times New Roman" w:cs="Times New Roman"/>
          <w:color w:val="000000" w:themeColor="text1"/>
        </w:rPr>
        <w:t>课程简介字数为</w:t>
      </w:r>
      <w:r w:rsidR="00565461" w:rsidRPr="00ED636B">
        <w:rPr>
          <w:rFonts w:ascii="Times New Roman" w:hAnsi="Times New Roman" w:cs="Times New Roman"/>
          <w:color w:val="000000" w:themeColor="text1"/>
        </w:rPr>
        <w:t>300-500</w:t>
      </w:r>
      <w:r w:rsidR="00565461" w:rsidRPr="00ED636B">
        <w:rPr>
          <w:rFonts w:ascii="Times New Roman" w:hAnsi="Times New Roman" w:cs="Times New Roman"/>
          <w:color w:val="000000" w:themeColor="text1"/>
        </w:rPr>
        <w:t>字；课程大纲以表述清楚教学安排为宜，字数不限。</w:t>
      </w:r>
    </w:p>
    <w:sectPr w:rsidR="001D0BF5" w:rsidRPr="00ED6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6D" w:rsidRDefault="0006606D" w:rsidP="00577ECF">
      <w:r>
        <w:separator/>
      </w:r>
    </w:p>
  </w:endnote>
  <w:endnote w:type="continuationSeparator" w:id="0">
    <w:p w:rsidR="0006606D" w:rsidRDefault="0006606D"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panose1 w:val="00000400000000000000"/>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6D" w:rsidRDefault="0006606D" w:rsidP="00577ECF">
      <w:r>
        <w:separator/>
      </w:r>
    </w:p>
  </w:footnote>
  <w:footnote w:type="continuationSeparator" w:id="0">
    <w:p w:rsidR="0006606D" w:rsidRDefault="0006606D"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5BE"/>
    <w:multiLevelType w:val="hybridMultilevel"/>
    <w:tmpl w:val="80B88F8E"/>
    <w:lvl w:ilvl="0" w:tplc="9E0E0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AF73AF"/>
    <w:multiLevelType w:val="hybridMultilevel"/>
    <w:tmpl w:val="D01C678E"/>
    <w:lvl w:ilvl="0" w:tplc="1B669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6606D"/>
    <w:rsid w:val="00077B37"/>
    <w:rsid w:val="0008766A"/>
    <w:rsid w:val="000A3107"/>
    <w:rsid w:val="000A548F"/>
    <w:rsid w:val="000B4F6B"/>
    <w:rsid w:val="000B5B61"/>
    <w:rsid w:val="000C4BA4"/>
    <w:rsid w:val="00113507"/>
    <w:rsid w:val="00124F58"/>
    <w:rsid w:val="00133ABB"/>
    <w:rsid w:val="00135619"/>
    <w:rsid w:val="001473BE"/>
    <w:rsid w:val="00152B75"/>
    <w:rsid w:val="001552DE"/>
    <w:rsid w:val="00160181"/>
    <w:rsid w:val="001806D8"/>
    <w:rsid w:val="00181BE7"/>
    <w:rsid w:val="001A4FE4"/>
    <w:rsid w:val="001C6605"/>
    <w:rsid w:val="001C7AD8"/>
    <w:rsid w:val="001D0BF5"/>
    <w:rsid w:val="001E73FD"/>
    <w:rsid w:val="001F6B2F"/>
    <w:rsid w:val="00207DEF"/>
    <w:rsid w:val="00227A34"/>
    <w:rsid w:val="0026026C"/>
    <w:rsid w:val="0026569D"/>
    <w:rsid w:val="0027360E"/>
    <w:rsid w:val="0028182B"/>
    <w:rsid w:val="0028463A"/>
    <w:rsid w:val="002A157D"/>
    <w:rsid w:val="002A6549"/>
    <w:rsid w:val="002A7980"/>
    <w:rsid w:val="002B61F8"/>
    <w:rsid w:val="002B6537"/>
    <w:rsid w:val="002C69B7"/>
    <w:rsid w:val="002E1073"/>
    <w:rsid w:val="003036D4"/>
    <w:rsid w:val="00310FF0"/>
    <w:rsid w:val="003237D3"/>
    <w:rsid w:val="00341CDD"/>
    <w:rsid w:val="00366702"/>
    <w:rsid w:val="003715C0"/>
    <w:rsid w:val="00377008"/>
    <w:rsid w:val="003948E3"/>
    <w:rsid w:val="00395246"/>
    <w:rsid w:val="0039570D"/>
    <w:rsid w:val="003B640B"/>
    <w:rsid w:val="003C4422"/>
    <w:rsid w:val="003D10F5"/>
    <w:rsid w:val="003E65CC"/>
    <w:rsid w:val="00410701"/>
    <w:rsid w:val="00435A49"/>
    <w:rsid w:val="00446816"/>
    <w:rsid w:val="00461685"/>
    <w:rsid w:val="00465C9E"/>
    <w:rsid w:val="0047076D"/>
    <w:rsid w:val="00474457"/>
    <w:rsid w:val="00487AD7"/>
    <w:rsid w:val="004921CE"/>
    <w:rsid w:val="0049794E"/>
    <w:rsid w:val="004A1E6F"/>
    <w:rsid w:val="004A3F0C"/>
    <w:rsid w:val="004B323E"/>
    <w:rsid w:val="004D4153"/>
    <w:rsid w:val="004D62C4"/>
    <w:rsid w:val="004E283B"/>
    <w:rsid w:val="005031D5"/>
    <w:rsid w:val="00511D50"/>
    <w:rsid w:val="00520B0A"/>
    <w:rsid w:val="00535525"/>
    <w:rsid w:val="00565461"/>
    <w:rsid w:val="00577467"/>
    <w:rsid w:val="00577ECF"/>
    <w:rsid w:val="005845E2"/>
    <w:rsid w:val="005977BB"/>
    <w:rsid w:val="005A030B"/>
    <w:rsid w:val="005B52BE"/>
    <w:rsid w:val="005F49AB"/>
    <w:rsid w:val="0061590F"/>
    <w:rsid w:val="00656964"/>
    <w:rsid w:val="00663B60"/>
    <w:rsid w:val="00664FAB"/>
    <w:rsid w:val="00686943"/>
    <w:rsid w:val="006A13AE"/>
    <w:rsid w:val="006D3645"/>
    <w:rsid w:val="006F1849"/>
    <w:rsid w:val="006F49C1"/>
    <w:rsid w:val="00700ED0"/>
    <w:rsid w:val="00705456"/>
    <w:rsid w:val="00707583"/>
    <w:rsid w:val="00715B58"/>
    <w:rsid w:val="00737D07"/>
    <w:rsid w:val="0074127F"/>
    <w:rsid w:val="00784A11"/>
    <w:rsid w:val="00794166"/>
    <w:rsid w:val="00795F2D"/>
    <w:rsid w:val="0079622E"/>
    <w:rsid w:val="007A19E1"/>
    <w:rsid w:val="007D4099"/>
    <w:rsid w:val="007E4B77"/>
    <w:rsid w:val="007F10F0"/>
    <w:rsid w:val="007F6243"/>
    <w:rsid w:val="008031BF"/>
    <w:rsid w:val="008158EA"/>
    <w:rsid w:val="00823ACC"/>
    <w:rsid w:val="00825C1B"/>
    <w:rsid w:val="00833C65"/>
    <w:rsid w:val="00857453"/>
    <w:rsid w:val="00890F38"/>
    <w:rsid w:val="008954B7"/>
    <w:rsid w:val="008A7203"/>
    <w:rsid w:val="008F3291"/>
    <w:rsid w:val="008F7DAE"/>
    <w:rsid w:val="00901F86"/>
    <w:rsid w:val="00904EBA"/>
    <w:rsid w:val="0090604F"/>
    <w:rsid w:val="00912A39"/>
    <w:rsid w:val="009202E6"/>
    <w:rsid w:val="00931F97"/>
    <w:rsid w:val="009325A7"/>
    <w:rsid w:val="0094583E"/>
    <w:rsid w:val="009521A6"/>
    <w:rsid w:val="009744FC"/>
    <w:rsid w:val="00983A28"/>
    <w:rsid w:val="009A0D3D"/>
    <w:rsid w:val="009A13D5"/>
    <w:rsid w:val="009A1690"/>
    <w:rsid w:val="009C2014"/>
    <w:rsid w:val="009E73FA"/>
    <w:rsid w:val="009F6C54"/>
    <w:rsid w:val="00A103DB"/>
    <w:rsid w:val="00A16167"/>
    <w:rsid w:val="00A16565"/>
    <w:rsid w:val="00A3078F"/>
    <w:rsid w:val="00A312A4"/>
    <w:rsid w:val="00A37564"/>
    <w:rsid w:val="00A54CA9"/>
    <w:rsid w:val="00A61B1F"/>
    <w:rsid w:val="00A960D0"/>
    <w:rsid w:val="00AC1B9C"/>
    <w:rsid w:val="00AC5156"/>
    <w:rsid w:val="00AD0114"/>
    <w:rsid w:val="00AD3765"/>
    <w:rsid w:val="00AD7DBD"/>
    <w:rsid w:val="00AD7E02"/>
    <w:rsid w:val="00AE46E1"/>
    <w:rsid w:val="00AE6C69"/>
    <w:rsid w:val="00B02859"/>
    <w:rsid w:val="00B05FFC"/>
    <w:rsid w:val="00B10595"/>
    <w:rsid w:val="00B20254"/>
    <w:rsid w:val="00B328AD"/>
    <w:rsid w:val="00B41900"/>
    <w:rsid w:val="00B7153F"/>
    <w:rsid w:val="00B71F96"/>
    <w:rsid w:val="00B74383"/>
    <w:rsid w:val="00B80093"/>
    <w:rsid w:val="00B805E1"/>
    <w:rsid w:val="00B970D8"/>
    <w:rsid w:val="00B97A32"/>
    <w:rsid w:val="00BC0594"/>
    <w:rsid w:val="00BD106A"/>
    <w:rsid w:val="00BE022B"/>
    <w:rsid w:val="00C040DE"/>
    <w:rsid w:val="00C46B87"/>
    <w:rsid w:val="00C73038"/>
    <w:rsid w:val="00C8574B"/>
    <w:rsid w:val="00C85828"/>
    <w:rsid w:val="00CA28A8"/>
    <w:rsid w:val="00CB685A"/>
    <w:rsid w:val="00CB74D4"/>
    <w:rsid w:val="00CF32A8"/>
    <w:rsid w:val="00CF7312"/>
    <w:rsid w:val="00D10236"/>
    <w:rsid w:val="00D130CC"/>
    <w:rsid w:val="00D1758F"/>
    <w:rsid w:val="00D23BC7"/>
    <w:rsid w:val="00D3436A"/>
    <w:rsid w:val="00D41A07"/>
    <w:rsid w:val="00D43323"/>
    <w:rsid w:val="00D47A4D"/>
    <w:rsid w:val="00D615C4"/>
    <w:rsid w:val="00D644B5"/>
    <w:rsid w:val="00D657BA"/>
    <w:rsid w:val="00D73A3C"/>
    <w:rsid w:val="00D85250"/>
    <w:rsid w:val="00D858FF"/>
    <w:rsid w:val="00DB5794"/>
    <w:rsid w:val="00DC7BDC"/>
    <w:rsid w:val="00DD509E"/>
    <w:rsid w:val="00DF671F"/>
    <w:rsid w:val="00E025AD"/>
    <w:rsid w:val="00E06426"/>
    <w:rsid w:val="00E30BA9"/>
    <w:rsid w:val="00E43921"/>
    <w:rsid w:val="00E54B0F"/>
    <w:rsid w:val="00E5505D"/>
    <w:rsid w:val="00E85F6E"/>
    <w:rsid w:val="00E90402"/>
    <w:rsid w:val="00E953DB"/>
    <w:rsid w:val="00EA259D"/>
    <w:rsid w:val="00EB20C0"/>
    <w:rsid w:val="00EC1070"/>
    <w:rsid w:val="00EC3DCC"/>
    <w:rsid w:val="00ED2940"/>
    <w:rsid w:val="00ED30B5"/>
    <w:rsid w:val="00ED636B"/>
    <w:rsid w:val="00F262EB"/>
    <w:rsid w:val="00F46C0A"/>
    <w:rsid w:val="00F746B7"/>
    <w:rsid w:val="00FC687D"/>
    <w:rsid w:val="00FE20EB"/>
    <w:rsid w:val="00FE4C27"/>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B5137"/>
  <w15:docId w15:val="{A89CCB6B-E9A4-4B26-A3DF-7A44CF71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435A49"/>
  </w:style>
  <w:style w:type="paragraph" w:customStyle="1" w:styleId="Default">
    <w:name w:val="Default"/>
    <w:rsid w:val="009F6C54"/>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Q_FExZ364bXRObZIQ2jvC3V_LpTfmTKNQAfcrPAcQVexaQW2t12xPum1JupAYM8y4rkXMSexgTxkrElFuqtAyIrdIvTas6lks2HbJ45qHIC" TargetMode="External"/><Relationship Id="rId3" Type="http://schemas.openxmlformats.org/officeDocument/2006/relationships/settings" Target="settings.xml"/><Relationship Id="rId7" Type="http://schemas.openxmlformats.org/officeDocument/2006/relationships/hyperlink" Target="http://www.baidu.com/link?url=Q_FExZ364bXRObZIQ2jvC3V_LpTfmTKNQAfcrPAcQVexaQW2t12xPum1JupAYM8y4rkXMSexgTxkrElFuqtAyIrdIvTas6lks2HbJ45qH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2831</TotalTime>
  <Pages>4</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Windows 用户</cp:lastModifiedBy>
  <cp:revision>68</cp:revision>
  <cp:lastPrinted>2017-04-01T01:30:00Z</cp:lastPrinted>
  <dcterms:created xsi:type="dcterms:W3CDTF">2014-07-21T01:35:00Z</dcterms:created>
  <dcterms:modified xsi:type="dcterms:W3CDTF">2018-09-14T04:37:00Z</dcterms:modified>
</cp:coreProperties>
</file>