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F5" w:rsidRPr="001D0BF5" w:rsidRDefault="001054BA" w:rsidP="00686943">
      <w:pPr>
        <w:spacing w:afterLines="50" w:after="156"/>
        <w:jc w:val="center"/>
        <w:rPr>
          <w:b/>
          <w:sz w:val="32"/>
          <w:szCs w:val="32"/>
        </w:rPr>
      </w:pPr>
      <w:r w:rsidRPr="001054BA">
        <w:rPr>
          <w:rFonts w:hint="eastAsia"/>
          <w:b/>
          <w:sz w:val="32"/>
          <w:szCs w:val="32"/>
        </w:rPr>
        <w:t>飞行器结构振动</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1054BA" w:rsidP="00A724E5">
            <w:pPr>
              <w:rPr>
                <w:w w:val="90"/>
              </w:rPr>
            </w:pPr>
            <w:r>
              <w:rPr>
                <w:rFonts w:hint="eastAsia"/>
                <w:w w:val="90"/>
              </w:rPr>
              <w:t>AV427</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1054BA"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1054BA" w:rsidP="00A724E5">
            <w:pPr>
              <w:rPr>
                <w:color w:val="00B050"/>
              </w:rPr>
            </w:pPr>
            <w:r>
              <w:rPr>
                <w:rFonts w:hint="eastAsia"/>
                <w:color w:val="00B050"/>
              </w:rPr>
              <w:t>3</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2D64B7" w:rsidRDefault="001054BA" w:rsidP="002D64B7">
            <w:pPr>
              <w:jc w:val="center"/>
            </w:pPr>
            <w:r w:rsidRPr="002D64B7">
              <w:rPr>
                <w:rFonts w:hint="eastAsia"/>
              </w:rPr>
              <w:t>飞行器结构振动</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2D64B7" w:rsidRDefault="001054BA" w:rsidP="002D64B7">
            <w:pPr>
              <w:jc w:val="center"/>
            </w:pPr>
            <w:r w:rsidRPr="002D64B7">
              <w:t>Vibration of Aircraft Structure</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2D64B7" w:rsidRDefault="001054BA" w:rsidP="00823ACC">
            <w:pPr>
              <w:jc w:val="center"/>
            </w:pPr>
            <w:r w:rsidRPr="002D64B7">
              <w:t>选修课</w:t>
            </w:r>
          </w:p>
          <w:p w:rsidR="001054BA" w:rsidRPr="002D64B7" w:rsidRDefault="001054BA" w:rsidP="00823ACC">
            <w:pPr>
              <w:jc w:val="center"/>
            </w:pPr>
            <w:r w:rsidRPr="002D64B7">
              <w:t>Optional course</w:t>
            </w:r>
          </w:p>
        </w:tc>
      </w:tr>
      <w:tr w:rsidR="00E121A3" w:rsidTr="00686943">
        <w:tc>
          <w:tcPr>
            <w:tcW w:w="2406" w:type="dxa"/>
            <w:vAlign w:val="center"/>
          </w:tcPr>
          <w:p w:rsidR="00E121A3" w:rsidRDefault="00E121A3" w:rsidP="00E121A3">
            <w:pPr>
              <w:jc w:val="center"/>
            </w:pPr>
            <w:r>
              <w:rPr>
                <w:rFonts w:hint="eastAsia"/>
              </w:rPr>
              <w:t>授课对象</w:t>
            </w:r>
          </w:p>
          <w:p w:rsidR="00E121A3" w:rsidRDefault="00E121A3" w:rsidP="00E121A3">
            <w:pPr>
              <w:jc w:val="center"/>
            </w:pPr>
            <w:r>
              <w:rPr>
                <w:rFonts w:hint="eastAsia"/>
              </w:rPr>
              <w:t>（</w:t>
            </w:r>
            <w:r>
              <w:rPr>
                <w:rFonts w:hint="eastAsia"/>
              </w:rPr>
              <w:t>Audience</w:t>
            </w:r>
            <w:r>
              <w:rPr>
                <w:rFonts w:hint="eastAsia"/>
              </w:rPr>
              <w:t>）</w:t>
            </w:r>
          </w:p>
        </w:tc>
        <w:tc>
          <w:tcPr>
            <w:tcW w:w="7518" w:type="dxa"/>
            <w:gridSpan w:val="7"/>
            <w:vAlign w:val="center"/>
          </w:tcPr>
          <w:p w:rsidR="00E121A3" w:rsidRDefault="00E121A3" w:rsidP="00E121A3">
            <w:pPr>
              <w:jc w:val="center"/>
            </w:pPr>
            <w:r>
              <w:rPr>
                <w:rFonts w:hint="eastAsia"/>
              </w:rPr>
              <w:t>四年级</w:t>
            </w:r>
            <w:r>
              <w:t>本科生</w:t>
            </w:r>
          </w:p>
          <w:p w:rsidR="00E121A3" w:rsidRPr="001D0BF5" w:rsidRDefault="00E121A3" w:rsidP="00E121A3">
            <w:pPr>
              <w:jc w:val="center"/>
            </w:pPr>
            <w:r>
              <w:t>Senior</w:t>
            </w:r>
          </w:p>
        </w:tc>
      </w:tr>
      <w:tr w:rsidR="00E121A3" w:rsidTr="00686943">
        <w:tc>
          <w:tcPr>
            <w:tcW w:w="2406" w:type="dxa"/>
            <w:vAlign w:val="center"/>
          </w:tcPr>
          <w:p w:rsidR="00E121A3" w:rsidRDefault="00E121A3" w:rsidP="00E121A3">
            <w:pPr>
              <w:jc w:val="center"/>
            </w:pPr>
            <w:r>
              <w:rPr>
                <w:rFonts w:hint="eastAsia"/>
              </w:rPr>
              <w:t>授课语言</w:t>
            </w:r>
          </w:p>
          <w:p w:rsidR="00E121A3" w:rsidRPr="001D0BF5" w:rsidRDefault="00E121A3" w:rsidP="00E121A3">
            <w:pPr>
              <w:jc w:val="left"/>
            </w:pPr>
            <w:r>
              <w:rPr>
                <w:rFonts w:hint="eastAsia"/>
              </w:rPr>
              <w:t>(Language of Instruction)</w:t>
            </w:r>
          </w:p>
        </w:tc>
        <w:tc>
          <w:tcPr>
            <w:tcW w:w="7518" w:type="dxa"/>
            <w:gridSpan w:val="7"/>
            <w:vAlign w:val="center"/>
          </w:tcPr>
          <w:p w:rsidR="00E121A3" w:rsidRDefault="00E121A3" w:rsidP="00E121A3">
            <w:pPr>
              <w:jc w:val="center"/>
            </w:pPr>
            <w:r>
              <w:rPr>
                <w:rFonts w:hint="eastAsia"/>
              </w:rPr>
              <w:t>中文，英文</w:t>
            </w:r>
          </w:p>
          <w:p w:rsidR="00E121A3" w:rsidRPr="001D0BF5" w:rsidRDefault="00E121A3" w:rsidP="00E121A3">
            <w:pPr>
              <w:jc w:val="center"/>
            </w:pPr>
            <w:r>
              <w:rPr>
                <w:rFonts w:hint="eastAsia"/>
              </w:rPr>
              <w:t>Chinese, English</w:t>
            </w:r>
          </w:p>
        </w:tc>
      </w:tr>
      <w:tr w:rsidR="00E121A3" w:rsidTr="00686943">
        <w:tc>
          <w:tcPr>
            <w:tcW w:w="2406" w:type="dxa"/>
            <w:vAlign w:val="center"/>
          </w:tcPr>
          <w:p w:rsidR="00E121A3" w:rsidRDefault="00E121A3" w:rsidP="00E121A3">
            <w:pPr>
              <w:jc w:val="center"/>
            </w:pPr>
            <w:r w:rsidRPr="00565461">
              <w:rPr>
                <w:rFonts w:hint="eastAsia"/>
                <w:color w:val="FF0000"/>
              </w:rPr>
              <w:t>*</w:t>
            </w:r>
            <w:r>
              <w:rPr>
                <w:rFonts w:hint="eastAsia"/>
              </w:rPr>
              <w:t>开课院系</w:t>
            </w:r>
          </w:p>
          <w:p w:rsidR="00E121A3" w:rsidRDefault="00E121A3" w:rsidP="00E121A3">
            <w:pPr>
              <w:jc w:val="center"/>
            </w:pPr>
            <w:r>
              <w:rPr>
                <w:rFonts w:hint="eastAsia"/>
              </w:rPr>
              <w:t>（</w:t>
            </w:r>
            <w:r>
              <w:rPr>
                <w:rFonts w:hint="eastAsia"/>
              </w:rPr>
              <w:t>School</w:t>
            </w:r>
            <w:r>
              <w:rPr>
                <w:rFonts w:hint="eastAsia"/>
              </w:rPr>
              <w:t>）</w:t>
            </w:r>
          </w:p>
        </w:tc>
        <w:tc>
          <w:tcPr>
            <w:tcW w:w="7518" w:type="dxa"/>
            <w:gridSpan w:val="7"/>
            <w:vAlign w:val="center"/>
          </w:tcPr>
          <w:p w:rsidR="00E121A3" w:rsidRDefault="00E121A3" w:rsidP="00E121A3">
            <w:pPr>
              <w:jc w:val="center"/>
            </w:pPr>
            <w:r>
              <w:rPr>
                <w:rFonts w:hint="eastAsia"/>
              </w:rPr>
              <w:t>航空</w:t>
            </w:r>
            <w:r>
              <w:t>航天学院</w:t>
            </w:r>
          </w:p>
          <w:p w:rsidR="00E121A3" w:rsidRPr="001D0BF5" w:rsidRDefault="00E121A3" w:rsidP="00E121A3">
            <w:pPr>
              <w:jc w:val="center"/>
            </w:pPr>
            <w:r>
              <w:rPr>
                <w:rFonts w:hint="eastAsia"/>
              </w:rPr>
              <w:t>School</w:t>
            </w:r>
            <w:r>
              <w:t xml:space="preserve"> of Aeronautics and Astronautics</w:t>
            </w:r>
          </w:p>
        </w:tc>
      </w:tr>
      <w:tr w:rsidR="00E121A3" w:rsidTr="00686943">
        <w:tc>
          <w:tcPr>
            <w:tcW w:w="2406" w:type="dxa"/>
            <w:vAlign w:val="center"/>
          </w:tcPr>
          <w:p w:rsidR="00E121A3" w:rsidRDefault="00E121A3" w:rsidP="00E121A3">
            <w:pPr>
              <w:jc w:val="center"/>
            </w:pPr>
            <w:r>
              <w:rPr>
                <w:rFonts w:hint="eastAsia"/>
              </w:rPr>
              <w:t>先修课程</w:t>
            </w:r>
          </w:p>
          <w:p w:rsidR="00E121A3" w:rsidRDefault="00E121A3" w:rsidP="00E121A3">
            <w:pPr>
              <w:jc w:val="center"/>
            </w:pPr>
            <w:r>
              <w:rPr>
                <w:rFonts w:hint="eastAsia"/>
              </w:rPr>
              <w:t>（</w:t>
            </w:r>
            <w:r w:rsidRPr="00D22BA3">
              <w:rPr>
                <w:rFonts w:hint="eastAsia"/>
              </w:rPr>
              <w:t>Prerequisite</w:t>
            </w:r>
            <w:r>
              <w:rPr>
                <w:rFonts w:hint="eastAsia"/>
              </w:rPr>
              <w:t>）</w:t>
            </w:r>
          </w:p>
        </w:tc>
        <w:tc>
          <w:tcPr>
            <w:tcW w:w="7518" w:type="dxa"/>
            <w:gridSpan w:val="7"/>
            <w:vAlign w:val="center"/>
          </w:tcPr>
          <w:p w:rsidR="00E121A3" w:rsidRPr="001D0BF5" w:rsidRDefault="0001090E" w:rsidP="00E121A3">
            <w:pPr>
              <w:jc w:val="center"/>
            </w:pPr>
            <w:r>
              <w:t>Material mechanics, t</w:t>
            </w:r>
            <w:r w:rsidR="00E121A3" w:rsidRPr="00054ABF">
              <w:t>heoretical mechanics</w:t>
            </w:r>
            <w:r>
              <w:t>, structural mechanics</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E121A3" w:rsidP="007C626D">
            <w:pPr>
              <w:jc w:val="center"/>
            </w:pPr>
            <w:r>
              <w:t>于哲峰</w:t>
            </w:r>
            <w:r>
              <w:rPr>
                <w:rFonts w:hint="eastAsia"/>
              </w:rPr>
              <w:t>，余音</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875C37" w:rsidRDefault="00875C37" w:rsidP="00E121A3">
            <w:pPr>
              <w:widowControl/>
              <w:autoSpaceDE w:val="0"/>
              <w:autoSpaceDN w:val="0"/>
              <w:spacing w:line="0" w:lineRule="atLeast"/>
              <w:ind w:firstLineChars="200" w:firstLine="480"/>
              <w:textAlignment w:val="bottom"/>
              <w:rPr>
                <w:rFonts w:ascii="楷体_GB2312" w:eastAsia="楷体_GB2312"/>
                <w:sz w:val="24"/>
              </w:rPr>
            </w:pPr>
            <w:r>
              <w:rPr>
                <w:rFonts w:ascii="楷体_GB2312" w:eastAsia="楷体_GB2312" w:hint="eastAsia"/>
                <w:sz w:val="24"/>
              </w:rPr>
              <w:t>振动是机械系统</w:t>
            </w:r>
            <w:r w:rsidR="00821114">
              <w:rPr>
                <w:rFonts w:ascii="楷体_GB2312" w:eastAsia="楷体_GB2312" w:hint="eastAsia"/>
                <w:sz w:val="24"/>
              </w:rPr>
              <w:t>中</w:t>
            </w:r>
            <w:r w:rsidR="0001090E">
              <w:rPr>
                <w:rFonts w:ascii="楷体_GB2312" w:eastAsia="楷体_GB2312" w:hint="eastAsia"/>
                <w:sz w:val="24"/>
              </w:rPr>
              <w:t>的</w:t>
            </w:r>
            <w:r w:rsidR="00821114">
              <w:rPr>
                <w:rFonts w:ascii="楷体_GB2312" w:eastAsia="楷体_GB2312" w:hint="eastAsia"/>
                <w:sz w:val="24"/>
              </w:rPr>
              <w:t>固有</w:t>
            </w:r>
            <w:r>
              <w:rPr>
                <w:rFonts w:ascii="楷体_GB2312" w:eastAsia="楷体_GB2312" w:hint="eastAsia"/>
                <w:sz w:val="24"/>
              </w:rPr>
              <w:t>现象。飞行器结构中的振动可影响人的舒适性</w:t>
            </w:r>
            <w:r w:rsidR="00821114">
              <w:rPr>
                <w:rFonts w:ascii="楷体_GB2312" w:eastAsia="楷体_GB2312" w:hint="eastAsia"/>
                <w:sz w:val="24"/>
              </w:rPr>
              <w:t>、</w:t>
            </w:r>
            <w:r>
              <w:rPr>
                <w:rFonts w:ascii="楷体_GB2312" w:eastAsia="楷体_GB2312" w:hint="eastAsia"/>
                <w:sz w:val="24"/>
              </w:rPr>
              <w:t>加速结构的疲劳</w:t>
            </w:r>
            <w:r w:rsidR="00821114">
              <w:rPr>
                <w:rFonts w:ascii="楷体_GB2312" w:eastAsia="楷体_GB2312" w:hint="eastAsia"/>
                <w:sz w:val="24"/>
              </w:rPr>
              <w:t>、</w:t>
            </w:r>
            <w:r>
              <w:rPr>
                <w:rFonts w:ascii="楷体_GB2312" w:eastAsia="楷体_GB2312" w:hint="eastAsia"/>
                <w:sz w:val="24"/>
              </w:rPr>
              <w:t>降低仪表的精度，严重情况下可导致结构的破坏、飞行控制系统故障</w:t>
            </w:r>
            <w:r w:rsidR="0001090E">
              <w:rPr>
                <w:rFonts w:ascii="楷体_GB2312" w:eastAsia="楷体_GB2312" w:hint="eastAsia"/>
                <w:sz w:val="24"/>
              </w:rPr>
              <w:t>等</w:t>
            </w:r>
            <w:r>
              <w:rPr>
                <w:rFonts w:ascii="楷体_GB2312" w:eastAsia="楷体_GB2312" w:hint="eastAsia"/>
                <w:sz w:val="24"/>
              </w:rPr>
              <w:t>。因此</w:t>
            </w:r>
            <w:r w:rsidR="00821114">
              <w:rPr>
                <w:rFonts w:ascii="楷体_GB2312" w:eastAsia="楷体_GB2312" w:hint="eastAsia"/>
                <w:sz w:val="24"/>
              </w:rPr>
              <w:t>，</w:t>
            </w:r>
            <w:r>
              <w:rPr>
                <w:rFonts w:ascii="楷体_GB2312" w:eastAsia="楷体_GB2312" w:hint="eastAsia"/>
                <w:sz w:val="24"/>
              </w:rPr>
              <w:t>结构振动问题是飞行器结构设计中不可回避的问题。《</w:t>
            </w:r>
            <w:r w:rsidRPr="00875C37">
              <w:rPr>
                <w:rFonts w:ascii="楷体_GB2312" w:eastAsia="楷体_GB2312" w:hint="eastAsia"/>
                <w:sz w:val="24"/>
              </w:rPr>
              <w:t>飞行器结构振动</w:t>
            </w:r>
            <w:r>
              <w:rPr>
                <w:rFonts w:ascii="楷体_GB2312" w:eastAsia="楷体_GB2312" w:hint="eastAsia"/>
                <w:sz w:val="24"/>
              </w:rPr>
              <w:t>》</w:t>
            </w:r>
            <w:r w:rsidR="00E121A3">
              <w:rPr>
                <w:rFonts w:ascii="楷体_GB2312" w:eastAsia="楷体_GB2312" w:hint="eastAsia"/>
                <w:sz w:val="24"/>
              </w:rPr>
              <w:t>是航空</w:t>
            </w:r>
            <w:r w:rsidR="00E121A3">
              <w:rPr>
                <w:rFonts w:ascii="楷体_GB2312" w:eastAsia="楷体_GB2312"/>
                <w:sz w:val="24"/>
              </w:rPr>
              <w:t>航天工程专业</w:t>
            </w:r>
            <w:r w:rsidR="00E121A3">
              <w:rPr>
                <w:rFonts w:ascii="楷体_GB2312" w:eastAsia="楷体_GB2312" w:hint="eastAsia"/>
                <w:sz w:val="24"/>
              </w:rPr>
              <w:t>的一门专业选修课，</w:t>
            </w:r>
            <w:r>
              <w:rPr>
                <w:rFonts w:ascii="楷体_GB2312" w:eastAsia="楷体_GB2312" w:hint="eastAsia"/>
                <w:sz w:val="24"/>
              </w:rPr>
              <w:t>先修课程主要为理论力学，材料力学和结构力学。</w:t>
            </w:r>
          </w:p>
          <w:p w:rsidR="00E121A3" w:rsidRDefault="00875C37" w:rsidP="00E121A3">
            <w:pPr>
              <w:widowControl/>
              <w:autoSpaceDE w:val="0"/>
              <w:autoSpaceDN w:val="0"/>
              <w:spacing w:line="0" w:lineRule="atLeast"/>
              <w:ind w:firstLineChars="200" w:firstLine="480"/>
              <w:textAlignment w:val="bottom"/>
              <w:rPr>
                <w:rFonts w:ascii="楷体_GB2312" w:eastAsia="楷体_GB2312"/>
                <w:sz w:val="24"/>
              </w:rPr>
            </w:pPr>
            <w:r>
              <w:rPr>
                <w:rFonts w:ascii="楷体_GB2312" w:eastAsia="楷体_GB2312" w:hint="eastAsia"/>
                <w:sz w:val="24"/>
              </w:rPr>
              <w:t>本课程的</w:t>
            </w:r>
            <w:r w:rsidR="00E121A3">
              <w:rPr>
                <w:rFonts w:ascii="楷体_GB2312" w:eastAsia="楷体_GB2312" w:hint="eastAsia"/>
                <w:sz w:val="24"/>
              </w:rPr>
              <w:t>主要内容包括：</w:t>
            </w:r>
            <w:r w:rsidR="00E121A3">
              <w:rPr>
                <w:rFonts w:ascii="楷体_GB2312" w:eastAsia="楷体_GB2312"/>
                <w:sz w:val="24"/>
              </w:rPr>
              <w:t>单自由度</w:t>
            </w:r>
            <w:r w:rsidR="00E121A3">
              <w:rPr>
                <w:rFonts w:ascii="楷体_GB2312" w:eastAsia="楷体_GB2312" w:hint="eastAsia"/>
                <w:sz w:val="24"/>
              </w:rPr>
              <w:t>系统运动</w:t>
            </w:r>
            <w:r w:rsidR="00E121A3">
              <w:rPr>
                <w:rFonts w:ascii="楷体_GB2312" w:eastAsia="楷体_GB2312"/>
                <w:sz w:val="24"/>
              </w:rPr>
              <w:t>方程</w:t>
            </w:r>
            <w:r w:rsidR="00E121A3">
              <w:rPr>
                <w:rFonts w:ascii="楷体_GB2312" w:eastAsia="楷体_GB2312" w:hint="eastAsia"/>
                <w:sz w:val="24"/>
              </w:rPr>
              <w:t>及响应、</w:t>
            </w:r>
            <w:r w:rsidR="00E121A3">
              <w:rPr>
                <w:rFonts w:ascii="楷体_GB2312" w:eastAsia="楷体_GB2312"/>
                <w:sz w:val="24"/>
              </w:rPr>
              <w:t>多自由度系统</w:t>
            </w:r>
            <w:r w:rsidR="00E121A3">
              <w:rPr>
                <w:rFonts w:ascii="楷体_GB2312" w:eastAsia="楷体_GB2312" w:hint="eastAsia"/>
                <w:sz w:val="24"/>
              </w:rPr>
              <w:t>的</w:t>
            </w:r>
            <w:r w:rsidR="00E121A3">
              <w:rPr>
                <w:rFonts w:ascii="楷体_GB2312" w:eastAsia="楷体_GB2312"/>
                <w:sz w:val="24"/>
              </w:rPr>
              <w:t>运动方程</w:t>
            </w:r>
            <w:r w:rsidR="00E121A3">
              <w:rPr>
                <w:rFonts w:ascii="楷体_GB2312" w:eastAsia="楷体_GB2312" w:hint="eastAsia"/>
                <w:sz w:val="24"/>
              </w:rPr>
              <w:t>及</w:t>
            </w:r>
            <w:r w:rsidR="00E121A3">
              <w:rPr>
                <w:rFonts w:ascii="楷体_GB2312" w:eastAsia="楷体_GB2312"/>
                <w:sz w:val="24"/>
              </w:rPr>
              <w:t>响应</w:t>
            </w:r>
            <w:r w:rsidR="00E121A3">
              <w:rPr>
                <w:rFonts w:ascii="楷体_GB2312" w:eastAsia="楷体_GB2312" w:hint="eastAsia"/>
                <w:sz w:val="24"/>
              </w:rPr>
              <w:t>、</w:t>
            </w:r>
            <w:r w:rsidR="00E121A3">
              <w:rPr>
                <w:rFonts w:ascii="楷体_GB2312" w:eastAsia="楷体_GB2312"/>
                <w:sz w:val="24"/>
              </w:rPr>
              <w:t>连续参数系统振动</w:t>
            </w:r>
            <w:r w:rsidR="00226BBC">
              <w:rPr>
                <w:rFonts w:ascii="楷体_GB2312" w:eastAsia="楷体_GB2312" w:hint="eastAsia"/>
                <w:sz w:val="24"/>
              </w:rPr>
              <w:t>、</w:t>
            </w:r>
            <w:r w:rsidR="00226BBC">
              <w:rPr>
                <w:rFonts w:ascii="楷体_GB2312" w:eastAsia="楷体_GB2312"/>
                <w:sz w:val="24"/>
              </w:rPr>
              <w:t>随机振动</w:t>
            </w:r>
            <w:r w:rsidR="00E121A3">
              <w:rPr>
                <w:rFonts w:ascii="楷体_GB2312" w:eastAsia="楷体_GB2312" w:hint="eastAsia"/>
                <w:sz w:val="24"/>
              </w:rPr>
              <w:t>、</w:t>
            </w:r>
            <w:r>
              <w:rPr>
                <w:rFonts w:ascii="楷体_GB2312" w:eastAsia="楷体_GB2312" w:hint="eastAsia"/>
                <w:sz w:val="24"/>
              </w:rPr>
              <w:t>振动测试方法，</w:t>
            </w:r>
            <w:r w:rsidR="00E121A3">
              <w:rPr>
                <w:rFonts w:ascii="楷体_GB2312" w:eastAsia="楷体_GB2312" w:hint="eastAsia"/>
                <w:sz w:val="24"/>
              </w:rPr>
              <w:t>飞行器</w:t>
            </w:r>
            <w:r w:rsidR="00E121A3">
              <w:rPr>
                <w:rFonts w:ascii="楷体_GB2312" w:eastAsia="楷体_GB2312"/>
                <w:sz w:val="24"/>
              </w:rPr>
              <w:t>气动弹性</w:t>
            </w:r>
            <w:r w:rsidR="00E121A3">
              <w:rPr>
                <w:rFonts w:ascii="楷体_GB2312" w:eastAsia="楷体_GB2312" w:hint="eastAsia"/>
                <w:sz w:val="24"/>
              </w:rPr>
              <w:t>基础等。</w:t>
            </w:r>
          </w:p>
          <w:p w:rsidR="00E121A3" w:rsidRPr="002D64B7" w:rsidRDefault="00875C37" w:rsidP="00821114">
            <w:pPr>
              <w:ind w:firstLineChars="225" w:firstLine="540"/>
              <w:rPr>
                <w:rFonts w:ascii="楷体_GB2312" w:eastAsia="楷体_GB2312"/>
                <w:sz w:val="24"/>
              </w:rPr>
            </w:pPr>
            <w:r>
              <w:rPr>
                <w:rFonts w:ascii="楷体_GB2312" w:eastAsia="楷体_GB2312" w:hint="eastAsia"/>
                <w:sz w:val="24"/>
              </w:rPr>
              <w:t>通过该课程的学习，使得学生掌握</w:t>
            </w:r>
            <w:r w:rsidR="00E121A3">
              <w:rPr>
                <w:rFonts w:ascii="楷体_GB2312" w:eastAsia="楷体_GB2312" w:hint="eastAsia"/>
                <w:sz w:val="24"/>
              </w:rPr>
              <w:t>结构振动原理</w:t>
            </w:r>
            <w:r>
              <w:rPr>
                <w:rFonts w:ascii="楷体_GB2312" w:eastAsia="楷体_GB2312" w:hint="eastAsia"/>
                <w:sz w:val="24"/>
              </w:rPr>
              <w:t>，能够建立</w:t>
            </w:r>
            <w:r w:rsidR="00821114">
              <w:rPr>
                <w:rFonts w:ascii="楷体_GB2312" w:eastAsia="楷体_GB2312" w:hint="eastAsia"/>
                <w:sz w:val="24"/>
              </w:rPr>
              <w:t>典型</w:t>
            </w:r>
            <w:r>
              <w:rPr>
                <w:rFonts w:ascii="楷体_GB2312" w:eastAsia="楷体_GB2312" w:hint="eastAsia"/>
                <w:sz w:val="24"/>
              </w:rPr>
              <w:t>系统的振动模型</w:t>
            </w:r>
            <w:r w:rsidR="00821114">
              <w:rPr>
                <w:rFonts w:ascii="楷体_GB2312" w:eastAsia="楷体_GB2312" w:hint="eastAsia"/>
                <w:sz w:val="24"/>
              </w:rPr>
              <w:t>，进行频率和响应的计算</w:t>
            </w:r>
            <w:r>
              <w:rPr>
                <w:rFonts w:ascii="楷体_GB2312" w:eastAsia="楷体_GB2312" w:hint="eastAsia"/>
                <w:sz w:val="24"/>
              </w:rPr>
              <w:t>，了解</w:t>
            </w:r>
            <w:r>
              <w:rPr>
                <w:rFonts w:ascii="楷体_GB2312" w:eastAsia="楷体_GB2312"/>
                <w:sz w:val="24"/>
              </w:rPr>
              <w:t>飞行器结构工程中的振动问题和解决手段</w:t>
            </w:r>
            <w:r>
              <w:rPr>
                <w:rFonts w:ascii="楷体_GB2312" w:eastAsia="楷体_GB2312" w:hint="eastAsia"/>
                <w:sz w:val="24"/>
              </w:rPr>
              <w:t>，了解</w:t>
            </w:r>
            <w:r>
              <w:rPr>
                <w:rFonts w:ascii="楷体_GB2312" w:eastAsia="楷体_GB2312"/>
                <w:sz w:val="24"/>
              </w:rPr>
              <w:t>基本振动测试方法</w:t>
            </w:r>
            <w:r w:rsidR="00821114">
              <w:rPr>
                <w:rFonts w:ascii="楷体_GB2312" w:eastAsia="楷体_GB2312" w:hint="eastAsia"/>
                <w:sz w:val="24"/>
              </w:rPr>
              <w:t>，为</w:t>
            </w:r>
            <w:r w:rsidR="00E121A3">
              <w:rPr>
                <w:rFonts w:ascii="楷体_GB2312" w:eastAsia="楷体_GB2312" w:hint="eastAsia"/>
                <w:sz w:val="24"/>
              </w:rPr>
              <w:t>从事飞行器</w:t>
            </w:r>
            <w:r w:rsidR="00E121A3">
              <w:rPr>
                <w:rFonts w:ascii="楷体_GB2312" w:eastAsia="楷体_GB2312"/>
                <w:sz w:val="24"/>
              </w:rPr>
              <w:t>设计</w:t>
            </w:r>
            <w:r w:rsidR="00E121A3">
              <w:rPr>
                <w:rFonts w:ascii="楷体_GB2312" w:eastAsia="楷体_GB2312" w:hint="eastAsia"/>
                <w:sz w:val="24"/>
              </w:rPr>
              <w:t>和研究工作打下基础。</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Pr="00226BBC" w:rsidRDefault="00226BBC" w:rsidP="0001090E">
            <w:pPr>
              <w:autoSpaceDE w:val="0"/>
              <w:autoSpaceDN w:val="0"/>
              <w:adjustRightInd w:val="0"/>
              <w:spacing w:line="360" w:lineRule="auto"/>
              <w:ind w:firstLine="480"/>
              <w:rPr>
                <w:rFonts w:eastAsia="Arial Unicode MS"/>
                <w:sz w:val="24"/>
              </w:rPr>
            </w:pPr>
            <w:r w:rsidRPr="00226BBC">
              <w:rPr>
                <w:rFonts w:eastAsia="Arial Unicode MS"/>
                <w:sz w:val="24"/>
              </w:rPr>
              <w:t>Vibration is a phenomenon inherent in mechanical systems. Vibrations in the</w:t>
            </w:r>
            <w:r w:rsidR="0001090E" w:rsidRPr="00226BBC">
              <w:rPr>
                <w:rFonts w:eastAsia="Arial Unicode MS"/>
                <w:sz w:val="24"/>
              </w:rPr>
              <w:t xml:space="preserve"> </w:t>
            </w:r>
            <w:r w:rsidR="0001090E" w:rsidRPr="00226BBC">
              <w:rPr>
                <w:rFonts w:eastAsia="Arial Unicode MS"/>
                <w:sz w:val="24"/>
              </w:rPr>
              <w:t>aircraft</w:t>
            </w:r>
            <w:r w:rsidRPr="00226BBC">
              <w:rPr>
                <w:rFonts w:eastAsia="Arial Unicode MS"/>
                <w:sz w:val="24"/>
              </w:rPr>
              <w:t xml:space="preserve"> structure can affect human comfort, accelerate structural fatigue, and reduce the accuracy of the instrument. In severe cases, structural damage and flight control system failure can result. Therefore, structural vibration problems are an unavoidable problem in the design of aircraft structures. "Aircraft Structural Vibration" is a </w:t>
            </w:r>
            <w:r w:rsidRPr="00226BBC">
              <w:rPr>
                <w:rFonts w:eastAsia="Arial Unicode MS"/>
                <w:sz w:val="24"/>
              </w:rPr>
              <w:lastRenderedPageBreak/>
              <w:t>professional elective course for aerospace engineering majors. The prerequisite courses are mainly theoretical mechanics, material mechanics and structural mechanics.</w:t>
            </w:r>
            <w:r>
              <w:rPr>
                <w:rFonts w:eastAsia="Arial Unicode MS"/>
                <w:sz w:val="24"/>
              </w:rPr>
              <w:t xml:space="preserve"> </w:t>
            </w:r>
            <w:r w:rsidRPr="00226BBC">
              <w:rPr>
                <w:rFonts w:eastAsia="Arial Unicode MS"/>
                <w:sz w:val="24"/>
              </w:rPr>
              <w:t xml:space="preserve">The main contents of this course include: single-degree-of-freedom system motion equation and response, multi-degree-of-freedom system motion equation and response, vibration natural mode, </w:t>
            </w:r>
            <w:r w:rsidR="00303EBC">
              <w:rPr>
                <w:rFonts w:eastAsia="Arial Unicode MS"/>
                <w:sz w:val="24"/>
              </w:rPr>
              <w:t xml:space="preserve">distributed </w:t>
            </w:r>
            <w:r w:rsidRPr="00226BBC">
              <w:rPr>
                <w:rFonts w:eastAsia="Arial Unicode MS"/>
                <w:sz w:val="24"/>
              </w:rPr>
              <w:t>parameter systems</w:t>
            </w:r>
            <w:r>
              <w:rPr>
                <w:rFonts w:eastAsia="Arial Unicode MS" w:hint="eastAsia"/>
                <w:sz w:val="24"/>
              </w:rPr>
              <w:t>,</w:t>
            </w:r>
            <w:r>
              <w:rPr>
                <w:rFonts w:eastAsia="Arial Unicode MS"/>
                <w:sz w:val="24"/>
              </w:rPr>
              <w:t xml:space="preserve"> random vibration</w:t>
            </w:r>
            <w:r w:rsidRPr="00226BBC">
              <w:rPr>
                <w:rFonts w:eastAsia="Arial Unicode MS"/>
                <w:sz w:val="24"/>
              </w:rPr>
              <w:t>, vibration test method, aeroelastic</w:t>
            </w:r>
            <w:r w:rsidR="00303EBC">
              <w:rPr>
                <w:rFonts w:eastAsia="Arial Unicode MS"/>
                <w:sz w:val="24"/>
              </w:rPr>
              <w:t>ity</w:t>
            </w:r>
            <w:r w:rsidRPr="00226BBC">
              <w:rPr>
                <w:rFonts w:eastAsia="Arial Unicode MS"/>
                <w:sz w:val="24"/>
              </w:rPr>
              <w:t xml:space="preserve"> foundation.</w:t>
            </w:r>
            <w:r>
              <w:rPr>
                <w:rFonts w:eastAsia="Arial Unicode MS"/>
                <w:sz w:val="24"/>
              </w:rPr>
              <w:t xml:space="preserve"> </w:t>
            </w:r>
            <w:r w:rsidRPr="00226BBC">
              <w:rPr>
                <w:rFonts w:eastAsia="Arial Unicode MS"/>
                <w:sz w:val="24"/>
              </w:rPr>
              <w:t xml:space="preserve">Through the study of this course, students can master the principle of structural vibration, establish the vibration model of typical system, calculate the frequency and response, understand the vibration problems and solutions in the structural engineering of aircraft, understand the basic vibration test method, and </w:t>
            </w:r>
            <w:r>
              <w:rPr>
                <w:rFonts w:eastAsia="Arial Unicode MS"/>
                <w:sz w:val="24"/>
              </w:rPr>
              <w:t xml:space="preserve">application to </w:t>
            </w:r>
            <w:r w:rsidRPr="00226BBC">
              <w:rPr>
                <w:rFonts w:eastAsia="Arial Unicode MS"/>
                <w:sz w:val="24"/>
              </w:rPr>
              <w:t>aircraft</w:t>
            </w:r>
            <w:r>
              <w:rPr>
                <w:rFonts w:eastAsia="Arial Unicode MS"/>
                <w:sz w:val="24"/>
              </w:rPr>
              <w:t xml:space="preserve"> </w:t>
            </w:r>
            <w:r w:rsidR="0001090E">
              <w:rPr>
                <w:rFonts w:eastAsia="Arial Unicode MS"/>
                <w:sz w:val="24"/>
              </w:rPr>
              <w:t>design. Then students will have</w:t>
            </w:r>
            <w:r w:rsidRPr="00226BBC">
              <w:rPr>
                <w:rFonts w:eastAsia="Arial Unicode MS"/>
                <w:sz w:val="24"/>
              </w:rPr>
              <w:t xml:space="preserve"> the foundation for research </w:t>
            </w:r>
            <w:r w:rsidR="0001090E">
              <w:rPr>
                <w:rFonts w:eastAsia="Arial Unicode MS"/>
                <w:sz w:val="24"/>
              </w:rPr>
              <w:t>on</w:t>
            </w:r>
            <w:r w:rsidR="0001090E" w:rsidRPr="00226BBC">
              <w:rPr>
                <w:rFonts w:eastAsia="Arial Unicode MS"/>
                <w:sz w:val="24"/>
              </w:rPr>
              <w:t xml:space="preserve"> </w:t>
            </w:r>
            <w:r w:rsidR="0001090E" w:rsidRPr="00226BBC">
              <w:rPr>
                <w:rFonts w:eastAsia="Arial Unicode MS"/>
                <w:sz w:val="24"/>
              </w:rPr>
              <w:t>aircraft</w:t>
            </w:r>
            <w:r w:rsidR="0001090E">
              <w:rPr>
                <w:rFonts w:eastAsia="Arial Unicode MS"/>
                <w:sz w:val="24"/>
              </w:rPr>
              <w:t xml:space="preserve"> </w:t>
            </w:r>
            <w:r w:rsidR="0001090E">
              <w:rPr>
                <w:rFonts w:eastAsia="Arial Unicode MS"/>
                <w:sz w:val="24"/>
              </w:rPr>
              <w:t xml:space="preserve">structural </w:t>
            </w:r>
            <w:r w:rsidR="0001090E">
              <w:rPr>
                <w:rFonts w:eastAsia="Arial Unicode MS"/>
                <w:sz w:val="24"/>
              </w:rPr>
              <w:t>design</w:t>
            </w:r>
            <w:r w:rsidRPr="00226BBC">
              <w:rPr>
                <w:rFonts w:eastAsia="Arial Unicode MS"/>
                <w:sz w:val="24"/>
              </w:rPr>
              <w:t>.</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1D0BF5" w:rsidRDefault="00823ACC" w:rsidP="007C626D">
            <w:r>
              <w:rPr>
                <w:rFonts w:hint="eastAsia"/>
              </w:rPr>
              <w:t>1</w:t>
            </w:r>
            <w:r>
              <w:rPr>
                <w:rFonts w:hint="eastAsia"/>
              </w:rPr>
              <w:t>．</w:t>
            </w:r>
            <w:r w:rsidR="008D0EF5">
              <w:rPr>
                <w:rFonts w:hint="eastAsia"/>
              </w:rPr>
              <w:t>掌握单自由度系统的自由振动、周期载荷和冲击载荷下的响应分析。</w:t>
            </w:r>
            <w:r w:rsidR="0054084B">
              <w:rPr>
                <w:rFonts w:hint="eastAsia"/>
              </w:rPr>
              <w:t>（</w:t>
            </w:r>
            <w:r w:rsidR="0054084B">
              <w:rPr>
                <w:rFonts w:hint="eastAsia"/>
              </w:rPr>
              <w:t>A5.</w:t>
            </w:r>
            <w:r w:rsidR="0054084B">
              <w:t>2.1</w:t>
            </w:r>
            <w:r w:rsidR="0054084B">
              <w:rPr>
                <w:rFonts w:hint="eastAsia"/>
              </w:rPr>
              <w:t>，</w:t>
            </w:r>
            <w:r w:rsidR="0054084B">
              <w:rPr>
                <w:rFonts w:hint="eastAsia"/>
              </w:rPr>
              <w:t>A5.2.2</w:t>
            </w:r>
            <w:r w:rsidR="0054084B">
              <w:rPr>
                <w:rFonts w:hint="eastAsia"/>
              </w:rPr>
              <w:t>）</w:t>
            </w:r>
          </w:p>
          <w:p w:rsidR="00823ACC" w:rsidRDefault="00823ACC" w:rsidP="007C626D">
            <w:r>
              <w:rPr>
                <w:rFonts w:hint="eastAsia"/>
              </w:rPr>
              <w:t>2</w:t>
            </w:r>
            <w:r>
              <w:rPr>
                <w:rFonts w:hint="eastAsia"/>
              </w:rPr>
              <w:t>．</w:t>
            </w:r>
            <w:r w:rsidR="008D0EF5">
              <w:rPr>
                <w:rFonts w:hint="eastAsia"/>
              </w:rPr>
              <w:t>掌握多自由度系统的运动方程建立方法、振动频率、振型和自由振动的求解。</w:t>
            </w:r>
            <w:r w:rsidR="0054084B">
              <w:rPr>
                <w:rFonts w:hint="eastAsia"/>
              </w:rPr>
              <w:t>（</w:t>
            </w:r>
            <w:r w:rsidR="0054084B">
              <w:rPr>
                <w:rFonts w:hint="eastAsia"/>
              </w:rPr>
              <w:t>A5.</w:t>
            </w:r>
            <w:r w:rsidR="0054084B">
              <w:t>2.1</w:t>
            </w:r>
            <w:r w:rsidR="0054084B">
              <w:rPr>
                <w:rFonts w:hint="eastAsia"/>
              </w:rPr>
              <w:t>，</w:t>
            </w:r>
            <w:r w:rsidR="0054084B">
              <w:rPr>
                <w:rFonts w:hint="eastAsia"/>
              </w:rPr>
              <w:t>A5.2.2</w:t>
            </w:r>
            <w:r w:rsidR="0054084B">
              <w:rPr>
                <w:rFonts w:hint="eastAsia"/>
              </w:rPr>
              <w:t>）</w:t>
            </w:r>
          </w:p>
          <w:p w:rsidR="00823ACC" w:rsidRDefault="00823ACC" w:rsidP="007C626D">
            <w:r>
              <w:rPr>
                <w:rFonts w:hint="eastAsia"/>
              </w:rPr>
              <w:t>3</w:t>
            </w:r>
            <w:r>
              <w:rPr>
                <w:rFonts w:hint="eastAsia"/>
              </w:rPr>
              <w:t>．</w:t>
            </w:r>
            <w:r w:rsidR="008D0EF5">
              <w:rPr>
                <w:rFonts w:hint="eastAsia"/>
              </w:rPr>
              <w:t>掌握典型连续参数系统的振动方程建立方法及求解方法。</w:t>
            </w:r>
            <w:r w:rsidR="0054084B">
              <w:rPr>
                <w:rFonts w:hint="eastAsia"/>
              </w:rPr>
              <w:t>（</w:t>
            </w:r>
            <w:r w:rsidR="0054084B">
              <w:rPr>
                <w:rFonts w:hint="eastAsia"/>
              </w:rPr>
              <w:t>A5.</w:t>
            </w:r>
            <w:r w:rsidR="0054084B">
              <w:t>2.1</w:t>
            </w:r>
            <w:r w:rsidR="0054084B">
              <w:rPr>
                <w:rFonts w:hint="eastAsia"/>
              </w:rPr>
              <w:t>，</w:t>
            </w:r>
            <w:r w:rsidR="0054084B">
              <w:rPr>
                <w:rFonts w:hint="eastAsia"/>
              </w:rPr>
              <w:t>A5.2.2</w:t>
            </w:r>
            <w:r w:rsidR="0054084B">
              <w:rPr>
                <w:rFonts w:hint="eastAsia"/>
              </w:rPr>
              <w:t>）</w:t>
            </w:r>
          </w:p>
          <w:p w:rsidR="00686943" w:rsidRDefault="00686943" w:rsidP="007C626D">
            <w:r>
              <w:rPr>
                <w:rFonts w:hint="eastAsia"/>
              </w:rPr>
              <w:t>4</w:t>
            </w:r>
            <w:r>
              <w:rPr>
                <w:rFonts w:hint="eastAsia"/>
              </w:rPr>
              <w:t>．</w:t>
            </w:r>
            <w:r w:rsidR="0054084B">
              <w:rPr>
                <w:rFonts w:hint="eastAsia"/>
              </w:rPr>
              <w:t>了解随机激励下结构振动的基本分析方法。（</w:t>
            </w:r>
            <w:r w:rsidR="0054084B">
              <w:rPr>
                <w:rFonts w:hint="eastAsia"/>
              </w:rPr>
              <w:t>A5.</w:t>
            </w:r>
            <w:r w:rsidR="0054084B">
              <w:t>2.1</w:t>
            </w:r>
            <w:r w:rsidR="0054084B">
              <w:rPr>
                <w:rFonts w:hint="eastAsia"/>
              </w:rPr>
              <w:t>，</w:t>
            </w:r>
            <w:r w:rsidR="0054084B">
              <w:rPr>
                <w:rFonts w:hint="eastAsia"/>
              </w:rPr>
              <w:t>A5.2.2</w:t>
            </w:r>
            <w:r w:rsidR="0054084B">
              <w:rPr>
                <w:rFonts w:hint="eastAsia"/>
              </w:rPr>
              <w:t>）</w:t>
            </w:r>
          </w:p>
          <w:p w:rsidR="0054084B" w:rsidRDefault="0054084B" w:rsidP="007C626D">
            <w:r>
              <w:rPr>
                <w:rFonts w:hint="eastAsia"/>
              </w:rPr>
              <w:t>5</w:t>
            </w:r>
            <w:r>
              <w:rPr>
                <w:rFonts w:hint="eastAsia"/>
              </w:rPr>
              <w:t>．了解飞行器结构气动弹性的基本原理。（</w:t>
            </w:r>
            <w:r>
              <w:rPr>
                <w:rFonts w:hint="eastAsia"/>
              </w:rPr>
              <w:t>A5.</w:t>
            </w:r>
            <w:r>
              <w:t>2.1</w:t>
            </w:r>
            <w:r>
              <w:rPr>
                <w:rFonts w:hint="eastAsia"/>
              </w:rPr>
              <w:t>，</w:t>
            </w:r>
            <w:r>
              <w:rPr>
                <w:rFonts w:hint="eastAsia"/>
              </w:rPr>
              <w:t>A5.2.2</w:t>
            </w:r>
            <w:r>
              <w:rPr>
                <w:rFonts w:hint="eastAsia"/>
              </w:rPr>
              <w:t>，</w:t>
            </w:r>
            <w:r>
              <w:rPr>
                <w:rFonts w:hint="eastAsia"/>
              </w:rPr>
              <w:t>A5.2.3</w:t>
            </w:r>
            <w:r>
              <w:rPr>
                <w:rFonts w:hint="eastAsia"/>
              </w:rPr>
              <w:t>）</w:t>
            </w:r>
          </w:p>
          <w:p w:rsidR="00A16565" w:rsidRPr="00A16565" w:rsidRDefault="0054084B" w:rsidP="00A16565">
            <w:r>
              <w:rPr>
                <w:rFonts w:hint="eastAsia"/>
              </w:rPr>
              <w:t>6</w:t>
            </w:r>
            <w:r>
              <w:rPr>
                <w:rFonts w:hint="eastAsia"/>
              </w:rPr>
              <w:t>．了解结构振动测试的基本方法。（</w:t>
            </w:r>
            <w:r>
              <w:rPr>
                <w:rFonts w:hint="eastAsia"/>
              </w:rPr>
              <w:t>A5.</w:t>
            </w:r>
            <w:r>
              <w:t>1.2</w:t>
            </w:r>
            <w:r>
              <w:rPr>
                <w:rFonts w:hint="eastAsia"/>
              </w:rPr>
              <w:t>，</w:t>
            </w:r>
            <w:r>
              <w:rPr>
                <w:rFonts w:hint="eastAsia"/>
              </w:rPr>
              <w:t>A5.</w:t>
            </w:r>
            <w:r>
              <w:t>1.3</w:t>
            </w:r>
            <w:r>
              <w:rPr>
                <w:rFonts w:hint="eastAsia"/>
              </w:rPr>
              <w:t>，</w:t>
            </w:r>
            <w:r>
              <w:rPr>
                <w:rFonts w:hint="eastAsia"/>
              </w:rPr>
              <w:t>A5.</w:t>
            </w:r>
            <w:r>
              <w:t>2.1</w:t>
            </w:r>
            <w:r>
              <w:rPr>
                <w:rFonts w:hint="eastAsia"/>
              </w:rPr>
              <w:t>，</w:t>
            </w:r>
            <w:r>
              <w:rPr>
                <w:rFonts w:hint="eastAsia"/>
              </w:rPr>
              <w:t>A5.2.2</w:t>
            </w:r>
            <w:r>
              <w:rPr>
                <w:rFonts w:hint="eastAsia"/>
              </w:rPr>
              <w:t>，</w:t>
            </w:r>
            <w:r>
              <w:rPr>
                <w:rFonts w:hint="eastAsia"/>
              </w:rPr>
              <w:t>A5.2.3</w:t>
            </w:r>
            <w:r>
              <w:rPr>
                <w:rFonts w:hint="eastAsia"/>
              </w:rPr>
              <w:t>）</w:t>
            </w:r>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00135619">
              <w:rPr>
                <w:rFonts w:hint="eastAsia"/>
              </w:rPr>
              <w:t xml:space="preserve"> </w:t>
            </w:r>
            <w:r w:rsidRPr="001D0BF5">
              <w:rPr>
                <w:rFonts w:hint="eastAsia"/>
              </w:rPr>
              <w:t xml:space="preserve">&amp;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0A548F" w:rsidTr="00784A11">
              <w:tc>
                <w:tcPr>
                  <w:tcW w:w="1456" w:type="dxa"/>
                </w:tcPr>
                <w:p w:rsidR="000A548F" w:rsidRPr="001D0BF5" w:rsidRDefault="000A548F" w:rsidP="007C626D">
                  <w:pPr>
                    <w:jc w:val="center"/>
                  </w:pPr>
                  <w:r w:rsidRPr="001D0BF5">
                    <w:rPr>
                      <w:rFonts w:hint="eastAsia"/>
                    </w:rPr>
                    <w:t>教学内容</w:t>
                  </w:r>
                </w:p>
              </w:tc>
              <w:tc>
                <w:tcPr>
                  <w:tcW w:w="816" w:type="dxa"/>
                </w:tcPr>
                <w:p w:rsidR="000A548F" w:rsidRPr="001D0BF5" w:rsidRDefault="000A548F" w:rsidP="007C626D">
                  <w:pPr>
                    <w:jc w:val="center"/>
                  </w:pPr>
                  <w:r w:rsidRPr="001D0BF5">
                    <w:rPr>
                      <w:rFonts w:hint="eastAsia"/>
                    </w:rPr>
                    <w:t>学时</w:t>
                  </w:r>
                </w:p>
              </w:tc>
              <w:tc>
                <w:tcPr>
                  <w:tcW w:w="1334"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045544" w:rsidTr="00784A11">
              <w:trPr>
                <w:trHeight w:val="520"/>
              </w:trPr>
              <w:tc>
                <w:tcPr>
                  <w:tcW w:w="1456" w:type="dxa"/>
                  <w:vAlign w:val="center"/>
                </w:tcPr>
                <w:p w:rsidR="00045544" w:rsidRPr="001D0BF5" w:rsidRDefault="00045544" w:rsidP="00045544">
                  <w:pPr>
                    <w:jc w:val="center"/>
                  </w:pPr>
                  <w:r>
                    <w:rPr>
                      <w:rFonts w:ascii="宋体" w:hAnsi="宋体"/>
                    </w:rPr>
                    <w:t>单自由度体系</w:t>
                  </w:r>
                </w:p>
              </w:tc>
              <w:tc>
                <w:tcPr>
                  <w:tcW w:w="816" w:type="dxa"/>
                  <w:vAlign w:val="center"/>
                </w:tcPr>
                <w:p w:rsidR="00045544" w:rsidRPr="001D0BF5" w:rsidRDefault="00045544" w:rsidP="00045544">
                  <w:pPr>
                    <w:jc w:val="center"/>
                  </w:pPr>
                  <w:r>
                    <w:rPr>
                      <w:rFonts w:hint="eastAsia"/>
                    </w:rPr>
                    <w:t>1</w:t>
                  </w:r>
                  <w:r>
                    <w:t>0</w:t>
                  </w:r>
                </w:p>
              </w:tc>
              <w:tc>
                <w:tcPr>
                  <w:tcW w:w="1334" w:type="dxa"/>
                  <w:vAlign w:val="center"/>
                </w:tcPr>
                <w:p w:rsidR="00045544" w:rsidRPr="001D0BF5" w:rsidRDefault="00045544" w:rsidP="00045544">
                  <w:pPr>
                    <w:jc w:val="center"/>
                  </w:pPr>
                  <w:r>
                    <w:t>课堂</w:t>
                  </w:r>
                </w:p>
              </w:tc>
              <w:tc>
                <w:tcPr>
                  <w:tcW w:w="1355" w:type="dxa"/>
                  <w:vAlign w:val="center"/>
                </w:tcPr>
                <w:p w:rsidR="00045544" w:rsidRPr="001D0BF5" w:rsidRDefault="00045544" w:rsidP="000C3BB7">
                  <w:pPr>
                    <w:jc w:val="center"/>
                  </w:pPr>
                  <w:r>
                    <w:t>计算</w:t>
                  </w:r>
                </w:p>
              </w:tc>
              <w:tc>
                <w:tcPr>
                  <w:tcW w:w="1146" w:type="dxa"/>
                  <w:vAlign w:val="center"/>
                </w:tcPr>
                <w:p w:rsidR="00045544" w:rsidRPr="001D0BF5" w:rsidRDefault="00045544" w:rsidP="00045544">
                  <w:pPr>
                    <w:jc w:val="center"/>
                  </w:pPr>
                  <w:r>
                    <w:t>熟练掌握</w:t>
                  </w:r>
                </w:p>
              </w:tc>
              <w:tc>
                <w:tcPr>
                  <w:tcW w:w="1162" w:type="dxa"/>
                  <w:vAlign w:val="center"/>
                </w:tcPr>
                <w:p w:rsidR="00045544" w:rsidRPr="001D0BF5" w:rsidRDefault="00045544" w:rsidP="00045544">
                  <w:pPr>
                    <w:jc w:val="center"/>
                  </w:pPr>
                  <w:r>
                    <w:rPr>
                      <w:rFonts w:hint="eastAsia"/>
                    </w:rPr>
                    <w:t>考试</w:t>
                  </w:r>
                  <w:r w:rsidR="000C3BB7">
                    <w:rPr>
                      <w:rFonts w:hint="eastAsia"/>
                    </w:rPr>
                    <w:t>/</w:t>
                  </w:r>
                  <w:r>
                    <w:rPr>
                      <w:rFonts w:hint="eastAsia"/>
                    </w:rPr>
                    <w:t>作业</w:t>
                  </w:r>
                </w:p>
              </w:tc>
            </w:tr>
            <w:tr w:rsidR="00045544" w:rsidTr="00784A11">
              <w:trPr>
                <w:trHeight w:val="555"/>
              </w:trPr>
              <w:tc>
                <w:tcPr>
                  <w:tcW w:w="1456" w:type="dxa"/>
                  <w:vAlign w:val="center"/>
                </w:tcPr>
                <w:p w:rsidR="00045544" w:rsidRPr="001D0BF5" w:rsidRDefault="00045544" w:rsidP="00045544">
                  <w:pPr>
                    <w:jc w:val="center"/>
                  </w:pPr>
                  <w:r>
                    <w:t>多自由度体系</w:t>
                  </w:r>
                </w:p>
              </w:tc>
              <w:tc>
                <w:tcPr>
                  <w:tcW w:w="816" w:type="dxa"/>
                  <w:vAlign w:val="center"/>
                </w:tcPr>
                <w:p w:rsidR="00045544" w:rsidRPr="001D0BF5" w:rsidRDefault="00045544" w:rsidP="00045544">
                  <w:pPr>
                    <w:jc w:val="center"/>
                  </w:pPr>
                  <w:r>
                    <w:rPr>
                      <w:rFonts w:hint="eastAsia"/>
                    </w:rPr>
                    <w:t>1</w:t>
                  </w:r>
                  <w:r>
                    <w:t>2</w:t>
                  </w:r>
                </w:p>
              </w:tc>
              <w:tc>
                <w:tcPr>
                  <w:tcW w:w="1334" w:type="dxa"/>
                  <w:vAlign w:val="center"/>
                </w:tcPr>
                <w:p w:rsidR="00045544" w:rsidRPr="001D0BF5" w:rsidRDefault="00045544" w:rsidP="00045544">
                  <w:pPr>
                    <w:jc w:val="center"/>
                  </w:pPr>
                  <w:r>
                    <w:t>课堂</w:t>
                  </w:r>
                </w:p>
              </w:tc>
              <w:tc>
                <w:tcPr>
                  <w:tcW w:w="1355" w:type="dxa"/>
                  <w:vAlign w:val="center"/>
                </w:tcPr>
                <w:p w:rsidR="00045544" w:rsidRPr="001D0BF5" w:rsidRDefault="00045544" w:rsidP="000C3BB7">
                  <w:pPr>
                    <w:jc w:val="center"/>
                  </w:pPr>
                  <w:r>
                    <w:t>计算</w:t>
                  </w:r>
                  <w:r>
                    <w:rPr>
                      <w:rFonts w:hint="eastAsia"/>
                    </w:rPr>
                    <w:t>、</w:t>
                  </w:r>
                  <w:r w:rsidR="000C3BB7">
                    <w:rPr>
                      <w:rFonts w:hint="eastAsia"/>
                    </w:rPr>
                    <w:t>编程</w:t>
                  </w:r>
                </w:p>
              </w:tc>
              <w:tc>
                <w:tcPr>
                  <w:tcW w:w="1146" w:type="dxa"/>
                  <w:vAlign w:val="center"/>
                </w:tcPr>
                <w:p w:rsidR="00045544" w:rsidRPr="001D0BF5" w:rsidRDefault="00045544" w:rsidP="00045544">
                  <w:pPr>
                    <w:jc w:val="center"/>
                  </w:pPr>
                  <w:r>
                    <w:t>熟练掌握</w:t>
                  </w:r>
                </w:p>
              </w:tc>
              <w:tc>
                <w:tcPr>
                  <w:tcW w:w="1162" w:type="dxa"/>
                  <w:vAlign w:val="center"/>
                </w:tcPr>
                <w:p w:rsidR="00045544" w:rsidRPr="001D0BF5" w:rsidRDefault="00045544" w:rsidP="00045544">
                  <w:pPr>
                    <w:jc w:val="center"/>
                  </w:pPr>
                  <w:r>
                    <w:rPr>
                      <w:rFonts w:hint="eastAsia"/>
                    </w:rPr>
                    <w:t>考试</w:t>
                  </w:r>
                  <w:r>
                    <w:rPr>
                      <w:rFonts w:hint="eastAsia"/>
                    </w:rPr>
                    <w:t>/</w:t>
                  </w:r>
                  <w:r>
                    <w:rPr>
                      <w:rFonts w:hint="eastAsia"/>
                    </w:rPr>
                    <w:t>作业</w:t>
                  </w:r>
                </w:p>
              </w:tc>
            </w:tr>
            <w:tr w:rsidR="00045544" w:rsidTr="00784A11">
              <w:trPr>
                <w:trHeight w:val="561"/>
              </w:trPr>
              <w:tc>
                <w:tcPr>
                  <w:tcW w:w="1456" w:type="dxa"/>
                  <w:vAlign w:val="center"/>
                </w:tcPr>
                <w:p w:rsidR="00045544" w:rsidRPr="001D0BF5" w:rsidRDefault="00045544" w:rsidP="00045544">
                  <w:pPr>
                    <w:jc w:val="center"/>
                  </w:pPr>
                  <w:r>
                    <w:t>分布参数体系</w:t>
                  </w:r>
                </w:p>
              </w:tc>
              <w:tc>
                <w:tcPr>
                  <w:tcW w:w="816" w:type="dxa"/>
                  <w:vAlign w:val="center"/>
                </w:tcPr>
                <w:p w:rsidR="00045544" w:rsidRPr="001D0BF5" w:rsidRDefault="000C3BB7" w:rsidP="00045544">
                  <w:pPr>
                    <w:jc w:val="center"/>
                  </w:pPr>
                  <w:r>
                    <w:t>12</w:t>
                  </w:r>
                </w:p>
              </w:tc>
              <w:tc>
                <w:tcPr>
                  <w:tcW w:w="1334" w:type="dxa"/>
                  <w:vAlign w:val="center"/>
                </w:tcPr>
                <w:p w:rsidR="00045544" w:rsidRPr="001D0BF5" w:rsidRDefault="00045544" w:rsidP="00045544">
                  <w:pPr>
                    <w:jc w:val="center"/>
                  </w:pPr>
                  <w:r>
                    <w:t>课堂</w:t>
                  </w:r>
                </w:p>
              </w:tc>
              <w:tc>
                <w:tcPr>
                  <w:tcW w:w="1355" w:type="dxa"/>
                  <w:vAlign w:val="center"/>
                </w:tcPr>
                <w:p w:rsidR="00045544" w:rsidRPr="001D0BF5" w:rsidRDefault="00045544" w:rsidP="000C3BB7">
                  <w:pPr>
                    <w:jc w:val="center"/>
                  </w:pPr>
                  <w:r>
                    <w:t>计算</w:t>
                  </w:r>
                </w:p>
              </w:tc>
              <w:tc>
                <w:tcPr>
                  <w:tcW w:w="1146" w:type="dxa"/>
                  <w:vAlign w:val="center"/>
                </w:tcPr>
                <w:p w:rsidR="00045544" w:rsidRPr="001D0BF5" w:rsidRDefault="00045544" w:rsidP="00045544">
                  <w:pPr>
                    <w:jc w:val="center"/>
                  </w:pPr>
                  <w:r>
                    <w:t>熟练掌握</w:t>
                  </w:r>
                </w:p>
              </w:tc>
              <w:tc>
                <w:tcPr>
                  <w:tcW w:w="1162" w:type="dxa"/>
                  <w:vAlign w:val="center"/>
                </w:tcPr>
                <w:p w:rsidR="00045544" w:rsidRPr="001D0BF5" w:rsidRDefault="00045544" w:rsidP="00045544">
                  <w:pPr>
                    <w:jc w:val="center"/>
                  </w:pPr>
                  <w:r>
                    <w:rPr>
                      <w:rFonts w:hint="eastAsia"/>
                    </w:rPr>
                    <w:t>考试</w:t>
                  </w:r>
                  <w:r>
                    <w:rPr>
                      <w:rFonts w:hint="eastAsia"/>
                    </w:rPr>
                    <w:t>/</w:t>
                  </w:r>
                  <w:r>
                    <w:rPr>
                      <w:rFonts w:hint="eastAsia"/>
                    </w:rPr>
                    <w:t>作业</w:t>
                  </w:r>
                </w:p>
              </w:tc>
            </w:tr>
            <w:tr w:rsidR="00045544" w:rsidTr="00784A11">
              <w:trPr>
                <w:trHeight w:val="554"/>
              </w:trPr>
              <w:tc>
                <w:tcPr>
                  <w:tcW w:w="1456" w:type="dxa"/>
                  <w:vAlign w:val="center"/>
                </w:tcPr>
                <w:p w:rsidR="00045544" w:rsidRPr="001D0BF5" w:rsidRDefault="00045544" w:rsidP="00045544">
                  <w:pPr>
                    <w:jc w:val="center"/>
                  </w:pPr>
                  <w:r>
                    <w:t>结构振动测试基本原理</w:t>
                  </w:r>
                </w:p>
              </w:tc>
              <w:tc>
                <w:tcPr>
                  <w:tcW w:w="816" w:type="dxa"/>
                  <w:vAlign w:val="center"/>
                </w:tcPr>
                <w:p w:rsidR="00045544" w:rsidRPr="001D0BF5" w:rsidRDefault="00045544" w:rsidP="00045544">
                  <w:pPr>
                    <w:jc w:val="center"/>
                  </w:pPr>
                  <w:r>
                    <w:rPr>
                      <w:rFonts w:hint="eastAsia"/>
                    </w:rPr>
                    <w:t>4</w:t>
                  </w:r>
                </w:p>
              </w:tc>
              <w:tc>
                <w:tcPr>
                  <w:tcW w:w="1334" w:type="dxa"/>
                  <w:vAlign w:val="center"/>
                </w:tcPr>
                <w:p w:rsidR="00045544" w:rsidRPr="001D0BF5" w:rsidRDefault="00045544" w:rsidP="00045544">
                  <w:pPr>
                    <w:jc w:val="center"/>
                  </w:pPr>
                  <w:r>
                    <w:t>课堂</w:t>
                  </w:r>
                  <w:r>
                    <w:rPr>
                      <w:rFonts w:hint="eastAsia"/>
                    </w:rPr>
                    <w:t>/</w:t>
                  </w:r>
                  <w:r>
                    <w:rPr>
                      <w:rFonts w:hint="eastAsia"/>
                    </w:rPr>
                    <w:t>实验</w:t>
                  </w:r>
                </w:p>
              </w:tc>
              <w:tc>
                <w:tcPr>
                  <w:tcW w:w="1355" w:type="dxa"/>
                  <w:vAlign w:val="center"/>
                </w:tcPr>
                <w:p w:rsidR="00045544" w:rsidRPr="001D0BF5" w:rsidRDefault="00045544" w:rsidP="00045544">
                  <w:pPr>
                    <w:jc w:val="center"/>
                  </w:pPr>
                  <w:bookmarkStart w:id="0" w:name="_GoBack"/>
                  <w:bookmarkEnd w:id="0"/>
                  <w:r>
                    <w:rPr>
                      <w:rFonts w:hint="eastAsia"/>
                    </w:rPr>
                    <w:t>调研</w:t>
                  </w:r>
                </w:p>
              </w:tc>
              <w:tc>
                <w:tcPr>
                  <w:tcW w:w="1146" w:type="dxa"/>
                  <w:vAlign w:val="center"/>
                </w:tcPr>
                <w:p w:rsidR="00045544" w:rsidRPr="001D0BF5" w:rsidRDefault="00045544" w:rsidP="00045544">
                  <w:pPr>
                    <w:jc w:val="center"/>
                  </w:pPr>
                  <w:r>
                    <w:rPr>
                      <w:rFonts w:hint="eastAsia"/>
                    </w:rPr>
                    <w:t>理解</w:t>
                  </w:r>
                </w:p>
              </w:tc>
              <w:tc>
                <w:tcPr>
                  <w:tcW w:w="1162" w:type="dxa"/>
                  <w:vAlign w:val="center"/>
                </w:tcPr>
                <w:p w:rsidR="00045544" w:rsidRPr="001D0BF5" w:rsidRDefault="000C3BB7" w:rsidP="00045544">
                  <w:pPr>
                    <w:jc w:val="center"/>
                  </w:pPr>
                  <w:r>
                    <w:rPr>
                      <w:rFonts w:hint="eastAsia"/>
                    </w:rPr>
                    <w:t>考试</w:t>
                  </w:r>
                  <w:r>
                    <w:rPr>
                      <w:rFonts w:hint="eastAsia"/>
                    </w:rPr>
                    <w:t>/</w:t>
                  </w:r>
                  <w:r w:rsidR="00045544">
                    <w:rPr>
                      <w:rFonts w:hint="eastAsia"/>
                    </w:rPr>
                    <w:t>作业</w:t>
                  </w:r>
                </w:p>
              </w:tc>
            </w:tr>
            <w:tr w:rsidR="00045544" w:rsidTr="00784A11">
              <w:trPr>
                <w:trHeight w:val="548"/>
              </w:trPr>
              <w:tc>
                <w:tcPr>
                  <w:tcW w:w="1456" w:type="dxa"/>
                  <w:vAlign w:val="center"/>
                </w:tcPr>
                <w:p w:rsidR="00045544" w:rsidRPr="001D0BF5" w:rsidRDefault="00045544" w:rsidP="00045544">
                  <w:pPr>
                    <w:jc w:val="center"/>
                  </w:pPr>
                  <w:r>
                    <w:t>随机振动</w:t>
                  </w:r>
                </w:p>
              </w:tc>
              <w:tc>
                <w:tcPr>
                  <w:tcW w:w="816" w:type="dxa"/>
                  <w:vAlign w:val="center"/>
                </w:tcPr>
                <w:p w:rsidR="00045544" w:rsidRPr="001D0BF5" w:rsidRDefault="000C3BB7" w:rsidP="00045544">
                  <w:pPr>
                    <w:jc w:val="center"/>
                  </w:pPr>
                  <w:r>
                    <w:t>4</w:t>
                  </w:r>
                </w:p>
              </w:tc>
              <w:tc>
                <w:tcPr>
                  <w:tcW w:w="1334" w:type="dxa"/>
                  <w:vAlign w:val="center"/>
                </w:tcPr>
                <w:p w:rsidR="00045544" w:rsidRPr="001D0BF5" w:rsidRDefault="00045544" w:rsidP="00045544">
                  <w:pPr>
                    <w:jc w:val="center"/>
                  </w:pPr>
                  <w:r>
                    <w:t>课堂</w:t>
                  </w:r>
                </w:p>
              </w:tc>
              <w:tc>
                <w:tcPr>
                  <w:tcW w:w="1355" w:type="dxa"/>
                  <w:vAlign w:val="center"/>
                </w:tcPr>
                <w:p w:rsidR="00045544" w:rsidRPr="001D0BF5" w:rsidRDefault="00045544" w:rsidP="00045544">
                  <w:pPr>
                    <w:jc w:val="center"/>
                  </w:pPr>
                  <w:r>
                    <w:t>计算</w:t>
                  </w:r>
                </w:p>
              </w:tc>
              <w:tc>
                <w:tcPr>
                  <w:tcW w:w="1146" w:type="dxa"/>
                  <w:vAlign w:val="center"/>
                </w:tcPr>
                <w:p w:rsidR="00045544" w:rsidRPr="001D0BF5" w:rsidRDefault="00045544" w:rsidP="00045544">
                  <w:pPr>
                    <w:jc w:val="center"/>
                  </w:pPr>
                  <w:r>
                    <w:rPr>
                      <w:rFonts w:hint="eastAsia"/>
                    </w:rPr>
                    <w:t>理解</w:t>
                  </w:r>
                </w:p>
              </w:tc>
              <w:tc>
                <w:tcPr>
                  <w:tcW w:w="1162" w:type="dxa"/>
                  <w:vAlign w:val="center"/>
                </w:tcPr>
                <w:p w:rsidR="00045544" w:rsidRPr="001D0BF5" w:rsidRDefault="00045544" w:rsidP="00045544">
                  <w:pPr>
                    <w:jc w:val="center"/>
                  </w:pPr>
                  <w:r>
                    <w:rPr>
                      <w:rFonts w:hint="eastAsia"/>
                    </w:rPr>
                    <w:t>考试</w:t>
                  </w:r>
                  <w:r>
                    <w:rPr>
                      <w:rFonts w:hint="eastAsia"/>
                    </w:rPr>
                    <w:t>/</w:t>
                  </w:r>
                  <w:r>
                    <w:rPr>
                      <w:rFonts w:hint="eastAsia"/>
                    </w:rPr>
                    <w:t>作业</w:t>
                  </w:r>
                </w:p>
              </w:tc>
            </w:tr>
            <w:tr w:rsidR="00045544" w:rsidTr="00784A11">
              <w:trPr>
                <w:trHeight w:val="570"/>
              </w:trPr>
              <w:tc>
                <w:tcPr>
                  <w:tcW w:w="1456" w:type="dxa"/>
                  <w:vAlign w:val="center"/>
                </w:tcPr>
                <w:p w:rsidR="00045544" w:rsidRPr="001D0BF5" w:rsidRDefault="00045544" w:rsidP="00045544">
                  <w:pPr>
                    <w:jc w:val="center"/>
                  </w:pPr>
                  <w:r w:rsidRPr="00FA0C97">
                    <w:rPr>
                      <w:rFonts w:ascii="宋体" w:hAnsi="宋体" w:hint="eastAsia"/>
                    </w:rPr>
                    <w:t>气动</w:t>
                  </w:r>
                  <w:r w:rsidRPr="00FA0C97">
                    <w:rPr>
                      <w:rFonts w:ascii="宋体" w:hAnsi="宋体"/>
                    </w:rPr>
                    <w:t>弹性力学</w:t>
                  </w:r>
                  <w:r w:rsidRPr="00FA0C97">
                    <w:rPr>
                      <w:rFonts w:ascii="宋体" w:hAnsi="宋体" w:hint="eastAsia"/>
                    </w:rPr>
                    <w:t>基础</w:t>
                  </w:r>
                </w:p>
              </w:tc>
              <w:tc>
                <w:tcPr>
                  <w:tcW w:w="816" w:type="dxa"/>
                  <w:vAlign w:val="center"/>
                </w:tcPr>
                <w:p w:rsidR="00045544" w:rsidRPr="001D0BF5" w:rsidRDefault="000C3BB7" w:rsidP="00045544">
                  <w:pPr>
                    <w:jc w:val="center"/>
                  </w:pPr>
                  <w:r>
                    <w:t>4</w:t>
                  </w:r>
                </w:p>
              </w:tc>
              <w:tc>
                <w:tcPr>
                  <w:tcW w:w="1334" w:type="dxa"/>
                  <w:vAlign w:val="center"/>
                </w:tcPr>
                <w:p w:rsidR="00045544" w:rsidRPr="001D0BF5" w:rsidRDefault="00045544" w:rsidP="00045544">
                  <w:pPr>
                    <w:jc w:val="center"/>
                  </w:pPr>
                  <w:r>
                    <w:t>课堂</w:t>
                  </w:r>
                </w:p>
              </w:tc>
              <w:tc>
                <w:tcPr>
                  <w:tcW w:w="1355" w:type="dxa"/>
                  <w:vAlign w:val="center"/>
                </w:tcPr>
                <w:p w:rsidR="00045544" w:rsidRPr="001D0BF5" w:rsidRDefault="00045544" w:rsidP="00045544">
                  <w:pPr>
                    <w:jc w:val="center"/>
                  </w:pPr>
                  <w:r>
                    <w:rPr>
                      <w:rFonts w:hint="eastAsia"/>
                    </w:rPr>
                    <w:t>计算</w:t>
                  </w:r>
                </w:p>
              </w:tc>
              <w:tc>
                <w:tcPr>
                  <w:tcW w:w="1146" w:type="dxa"/>
                  <w:vAlign w:val="center"/>
                </w:tcPr>
                <w:p w:rsidR="00045544" w:rsidRPr="001D0BF5" w:rsidRDefault="00045544" w:rsidP="00045544">
                  <w:pPr>
                    <w:jc w:val="center"/>
                  </w:pPr>
                  <w:r>
                    <w:rPr>
                      <w:rFonts w:hint="eastAsia"/>
                    </w:rPr>
                    <w:t>理解</w:t>
                  </w:r>
                </w:p>
              </w:tc>
              <w:tc>
                <w:tcPr>
                  <w:tcW w:w="1162" w:type="dxa"/>
                  <w:vAlign w:val="center"/>
                </w:tcPr>
                <w:p w:rsidR="00045544" w:rsidRPr="001D0BF5" w:rsidRDefault="00045544" w:rsidP="00045544">
                  <w:pPr>
                    <w:jc w:val="center"/>
                  </w:pPr>
                  <w:r>
                    <w:rPr>
                      <w:rFonts w:hint="eastAsia"/>
                    </w:rPr>
                    <w:t>考试</w:t>
                  </w:r>
                  <w:r>
                    <w:rPr>
                      <w:rFonts w:hint="eastAsia"/>
                    </w:rPr>
                    <w:t>/</w:t>
                  </w:r>
                  <w:r>
                    <w:rPr>
                      <w:rFonts w:hint="eastAsia"/>
                    </w:rPr>
                    <w:t>作业</w:t>
                  </w:r>
                </w:p>
              </w:tc>
            </w:tr>
          </w:tbl>
          <w:p w:rsidR="000A548F" w:rsidRDefault="000A548F" w:rsidP="007C626D"/>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2D64B7" w:rsidRDefault="0064266A" w:rsidP="00686943">
            <w:pPr>
              <w:jc w:val="left"/>
            </w:pPr>
            <w:r w:rsidRPr="002D64B7">
              <w:rPr>
                <w:rFonts w:hint="eastAsia"/>
              </w:rPr>
              <w:t>作业</w:t>
            </w:r>
            <w:r w:rsidRPr="002D64B7">
              <w:rPr>
                <w:rFonts w:hint="eastAsia"/>
              </w:rPr>
              <w:t>50%</w:t>
            </w:r>
            <w:r w:rsidRPr="002D64B7">
              <w:rPr>
                <w:rFonts w:hint="eastAsia"/>
              </w:rPr>
              <w:t>，考试</w:t>
            </w:r>
            <w:r w:rsidRPr="002D64B7">
              <w:rPr>
                <w:rFonts w:hint="eastAsia"/>
              </w:rPr>
              <w:t>40%</w:t>
            </w:r>
            <w:r w:rsidRPr="002D64B7">
              <w:rPr>
                <w:rFonts w:hint="eastAsia"/>
              </w:rPr>
              <w:t>，出勤</w:t>
            </w:r>
            <w:r w:rsidRPr="002D64B7">
              <w:rPr>
                <w:rFonts w:hint="eastAsia"/>
              </w:rPr>
              <w:t>10%</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A548F" w:rsidRPr="002D64B7" w:rsidRDefault="000D6C8A" w:rsidP="00F46C0A">
            <w:pPr>
              <w:jc w:val="left"/>
            </w:pPr>
            <w:r w:rsidRPr="002D64B7">
              <w:t>克拉夫</w:t>
            </w:r>
            <w:r w:rsidRPr="002D64B7">
              <w:rPr>
                <w:rFonts w:hint="eastAsia"/>
              </w:rPr>
              <w:t>，</w:t>
            </w:r>
            <w:r w:rsidRPr="002D64B7">
              <w:t>彭津</w:t>
            </w:r>
            <w:r w:rsidRPr="002D64B7">
              <w:rPr>
                <w:rFonts w:hint="eastAsia"/>
              </w:rPr>
              <w:t xml:space="preserve"> </w:t>
            </w:r>
            <w:r w:rsidRPr="002D64B7">
              <w:t>著</w:t>
            </w:r>
            <w:r w:rsidRPr="002D64B7">
              <w:rPr>
                <w:rFonts w:hint="eastAsia"/>
              </w:rPr>
              <w:t>，王光远</w:t>
            </w:r>
            <w:r w:rsidRPr="002D64B7">
              <w:rPr>
                <w:rFonts w:hint="eastAsia"/>
              </w:rPr>
              <w:t xml:space="preserve"> </w:t>
            </w:r>
            <w:r w:rsidRPr="002D64B7">
              <w:rPr>
                <w:rFonts w:hint="eastAsia"/>
              </w:rPr>
              <w:t>等译校</w:t>
            </w:r>
            <w:r w:rsidRPr="002D64B7">
              <w:rPr>
                <w:rFonts w:hint="eastAsia"/>
              </w:rPr>
              <w:t xml:space="preserve"> </w:t>
            </w:r>
            <w:r w:rsidRPr="002D64B7">
              <w:t>结构动力学</w:t>
            </w:r>
            <w:r w:rsidRPr="002D64B7">
              <w:rPr>
                <w:rFonts w:hint="eastAsia"/>
              </w:rPr>
              <w:t>（第二版），北京：高等教育出版社，</w:t>
            </w:r>
            <w:r w:rsidRPr="002D64B7">
              <w:rPr>
                <w:rFonts w:hint="eastAsia"/>
              </w:rPr>
              <w:t>2006</w:t>
            </w:r>
          </w:p>
          <w:p w:rsidR="002D64B7" w:rsidRPr="002D64B7" w:rsidRDefault="000C3BB7" w:rsidP="002D64B7">
            <w:pPr>
              <w:spacing w:beforeLines="20" w:before="62"/>
              <w:rPr>
                <w:sz w:val="24"/>
                <w:szCs w:val="24"/>
              </w:rPr>
            </w:pPr>
            <w:r>
              <w:rPr>
                <w:rFonts w:ascii="Arial" w:hAnsi="Arial" w:cs="Arial"/>
                <w:color w:val="000000"/>
                <w:sz w:val="20"/>
                <w:szCs w:val="20"/>
                <w:shd w:val="clear" w:color="auto" w:fill="FFFFFF"/>
              </w:rPr>
              <w:t>Bismarcknasr M N. Structural Dynamics In Aeronautical Engineering[J]. Aiaa Education, 2015(12):85.</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565461">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01" w:rsidRDefault="00597001" w:rsidP="00577ECF">
      <w:r>
        <w:separator/>
      </w:r>
    </w:p>
  </w:endnote>
  <w:endnote w:type="continuationSeparator" w:id="0">
    <w:p w:rsidR="00597001" w:rsidRDefault="00597001"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01" w:rsidRDefault="00597001" w:rsidP="00577ECF">
      <w:r>
        <w:separator/>
      </w:r>
    </w:p>
  </w:footnote>
  <w:footnote w:type="continuationSeparator" w:id="0">
    <w:p w:rsidR="00597001" w:rsidRDefault="00597001"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090E"/>
    <w:rsid w:val="00016D09"/>
    <w:rsid w:val="00045544"/>
    <w:rsid w:val="00046DFD"/>
    <w:rsid w:val="0006061D"/>
    <w:rsid w:val="00065C8F"/>
    <w:rsid w:val="000A3107"/>
    <w:rsid w:val="000A548F"/>
    <w:rsid w:val="000B341D"/>
    <w:rsid w:val="000B4F6B"/>
    <w:rsid w:val="000B5B61"/>
    <w:rsid w:val="000C3BB7"/>
    <w:rsid w:val="000C4BA4"/>
    <w:rsid w:val="000D6C8A"/>
    <w:rsid w:val="00103D64"/>
    <w:rsid w:val="001054BA"/>
    <w:rsid w:val="00113507"/>
    <w:rsid w:val="00124F58"/>
    <w:rsid w:val="00133ABB"/>
    <w:rsid w:val="00135619"/>
    <w:rsid w:val="001473BE"/>
    <w:rsid w:val="00152B75"/>
    <w:rsid w:val="001552DE"/>
    <w:rsid w:val="00160181"/>
    <w:rsid w:val="00181BE7"/>
    <w:rsid w:val="001A4FE4"/>
    <w:rsid w:val="001C7AD8"/>
    <w:rsid w:val="001D0BF5"/>
    <w:rsid w:val="001E73FD"/>
    <w:rsid w:val="00207DEF"/>
    <w:rsid w:val="00226BBC"/>
    <w:rsid w:val="00227A34"/>
    <w:rsid w:val="0026026C"/>
    <w:rsid w:val="0026569D"/>
    <w:rsid w:val="0027360E"/>
    <w:rsid w:val="0028182B"/>
    <w:rsid w:val="0028463A"/>
    <w:rsid w:val="002A157D"/>
    <w:rsid w:val="002A6549"/>
    <w:rsid w:val="002A7980"/>
    <w:rsid w:val="002B6537"/>
    <w:rsid w:val="002D64B7"/>
    <w:rsid w:val="003036D4"/>
    <w:rsid w:val="00303EBC"/>
    <w:rsid w:val="003237D3"/>
    <w:rsid w:val="00341CDD"/>
    <w:rsid w:val="00366702"/>
    <w:rsid w:val="003715C0"/>
    <w:rsid w:val="00377008"/>
    <w:rsid w:val="003948E3"/>
    <w:rsid w:val="00395246"/>
    <w:rsid w:val="0039570D"/>
    <w:rsid w:val="003C4422"/>
    <w:rsid w:val="003D10F5"/>
    <w:rsid w:val="003E65CC"/>
    <w:rsid w:val="00446816"/>
    <w:rsid w:val="00461685"/>
    <w:rsid w:val="00474457"/>
    <w:rsid w:val="00487AD7"/>
    <w:rsid w:val="004921CE"/>
    <w:rsid w:val="004C3E76"/>
    <w:rsid w:val="004D4153"/>
    <w:rsid w:val="004D62C4"/>
    <w:rsid w:val="004E283B"/>
    <w:rsid w:val="005031D5"/>
    <w:rsid w:val="00511D50"/>
    <w:rsid w:val="00520B0A"/>
    <w:rsid w:val="0054084B"/>
    <w:rsid w:val="00565461"/>
    <w:rsid w:val="00577467"/>
    <w:rsid w:val="00577ECF"/>
    <w:rsid w:val="00595290"/>
    <w:rsid w:val="00597001"/>
    <w:rsid w:val="005B52BE"/>
    <w:rsid w:val="005F49AB"/>
    <w:rsid w:val="0061590F"/>
    <w:rsid w:val="0064266A"/>
    <w:rsid w:val="00656964"/>
    <w:rsid w:val="00663B60"/>
    <w:rsid w:val="00686943"/>
    <w:rsid w:val="006A13AE"/>
    <w:rsid w:val="006D3645"/>
    <w:rsid w:val="006F1849"/>
    <w:rsid w:val="006F49C1"/>
    <w:rsid w:val="00705456"/>
    <w:rsid w:val="00707583"/>
    <w:rsid w:val="007228D1"/>
    <w:rsid w:val="0074127F"/>
    <w:rsid w:val="007568E3"/>
    <w:rsid w:val="00784A11"/>
    <w:rsid w:val="00795F2D"/>
    <w:rsid w:val="007A19E1"/>
    <w:rsid w:val="007D4099"/>
    <w:rsid w:val="007E4B77"/>
    <w:rsid w:val="008158EA"/>
    <w:rsid w:val="00821114"/>
    <w:rsid w:val="00823ACC"/>
    <w:rsid w:val="00825C1B"/>
    <w:rsid w:val="00857453"/>
    <w:rsid w:val="00875C37"/>
    <w:rsid w:val="00890F38"/>
    <w:rsid w:val="008954B7"/>
    <w:rsid w:val="008A7203"/>
    <w:rsid w:val="008D0EF5"/>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C2014"/>
    <w:rsid w:val="009E73FA"/>
    <w:rsid w:val="00A16565"/>
    <w:rsid w:val="00A20CAA"/>
    <w:rsid w:val="00A3078F"/>
    <w:rsid w:val="00A37564"/>
    <w:rsid w:val="00A54CA9"/>
    <w:rsid w:val="00A61B1F"/>
    <w:rsid w:val="00A960D0"/>
    <w:rsid w:val="00AC1B9C"/>
    <w:rsid w:val="00AC5156"/>
    <w:rsid w:val="00AD0114"/>
    <w:rsid w:val="00AD3765"/>
    <w:rsid w:val="00AD7DBD"/>
    <w:rsid w:val="00AD7E02"/>
    <w:rsid w:val="00AE6C69"/>
    <w:rsid w:val="00B05FFC"/>
    <w:rsid w:val="00B10595"/>
    <w:rsid w:val="00B20254"/>
    <w:rsid w:val="00B328AD"/>
    <w:rsid w:val="00B41900"/>
    <w:rsid w:val="00B74383"/>
    <w:rsid w:val="00B970D8"/>
    <w:rsid w:val="00BE022B"/>
    <w:rsid w:val="00C040DE"/>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96428"/>
    <w:rsid w:val="00DB5794"/>
    <w:rsid w:val="00DC7BDC"/>
    <w:rsid w:val="00DF671F"/>
    <w:rsid w:val="00E025AD"/>
    <w:rsid w:val="00E06426"/>
    <w:rsid w:val="00E121A3"/>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50AE4"/>
    <w:rsid w:val="00F746B7"/>
    <w:rsid w:val="00FC687D"/>
    <w:rsid w:val="00FE20EB"/>
    <w:rsid w:val="00FE4D40"/>
    <w:rsid w:val="00FF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94670-EF8B-4DB6-8FEC-FFECC3D6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Body Text Indent"/>
    <w:basedOn w:val="a"/>
    <w:link w:val="Char2"/>
    <w:rsid w:val="00E121A3"/>
    <w:pPr>
      <w:snapToGrid w:val="0"/>
      <w:spacing w:line="312" w:lineRule="auto"/>
      <w:ind w:firstLine="425"/>
    </w:pPr>
    <w:rPr>
      <w:rFonts w:ascii="Times New Roman" w:eastAsia="楷体_GB2312" w:hAnsi="Times New Roman" w:cs="Times New Roman"/>
      <w:sz w:val="24"/>
      <w:szCs w:val="20"/>
    </w:rPr>
  </w:style>
  <w:style w:type="character" w:customStyle="1" w:styleId="Char2">
    <w:name w:val="正文文本缩进 Char"/>
    <w:basedOn w:val="a0"/>
    <w:link w:val="aa"/>
    <w:rsid w:val="00E121A3"/>
    <w:rPr>
      <w:rFonts w:ascii="Times New Roman" w:eastAsia="楷体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3</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yuzf-surface</cp:lastModifiedBy>
  <cp:revision>33</cp:revision>
  <cp:lastPrinted>2014-04-28T01:34:00Z</cp:lastPrinted>
  <dcterms:created xsi:type="dcterms:W3CDTF">2014-07-21T01:35:00Z</dcterms:created>
  <dcterms:modified xsi:type="dcterms:W3CDTF">2018-07-20T06:07:00Z</dcterms:modified>
</cp:coreProperties>
</file>