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1347" w:rsidRDefault="00D91347" w:rsidP="00D91347">
      <w:pPr>
        <w:pStyle w:val="3"/>
      </w:pPr>
      <w:bookmarkStart w:id="0" w:name="_Toc528071421"/>
      <w:r>
        <w:rPr>
          <w:rFonts w:hint="eastAsia"/>
        </w:rPr>
        <w:t>1、 因公出国(境)申请办理</w:t>
      </w:r>
      <w:bookmarkEnd w:id="0"/>
    </w:p>
    <w:p w:rsidR="00D91347" w:rsidRDefault="00D91347" w:rsidP="00D91347"/>
    <w:p w:rsidR="00D91347" w:rsidRDefault="00D91347" w:rsidP="00D91347">
      <w:r>
        <w:rPr>
          <w:rFonts w:hint="eastAsia"/>
        </w:rPr>
        <w:t>1</w:t>
      </w:r>
      <w:r>
        <w:rPr>
          <w:rFonts w:hint="eastAsia"/>
        </w:rPr>
        <w:t>）获得正式邀请信，内容包含确定的出访日期，详细的邀请单位信息，费用说明等。</w:t>
      </w:r>
    </w:p>
    <w:p w:rsidR="00D91347" w:rsidRDefault="00D91347" w:rsidP="00D91347">
      <w:r>
        <w:rPr>
          <w:rFonts w:hint="eastAsia"/>
        </w:rPr>
        <w:t>2</w:t>
      </w:r>
      <w:r>
        <w:rPr>
          <w:rFonts w:hint="eastAsia"/>
        </w:rPr>
        <w:t>）用</w:t>
      </w:r>
      <w:r>
        <w:rPr>
          <w:rFonts w:hint="eastAsia"/>
        </w:rPr>
        <w:t>Jaccount</w:t>
      </w:r>
      <w:r>
        <w:rPr>
          <w:rFonts w:hint="eastAsia"/>
        </w:rPr>
        <w:t>账号登陆“我的数字交大”网站：</w:t>
      </w:r>
      <w:r>
        <w:rPr>
          <w:rFonts w:hint="eastAsia"/>
        </w:rPr>
        <w:t xml:space="preserve">my.sjtu.edu.cn; </w:t>
      </w:r>
      <w:r>
        <w:rPr>
          <w:rFonts w:hint="eastAsia"/>
        </w:rPr>
        <w:t>服务大厅里选择“因公出国（境）申请”开始填写任务申请表。</w:t>
      </w:r>
    </w:p>
    <w:p w:rsidR="00D91347" w:rsidRDefault="00D91347" w:rsidP="00D91347">
      <w:r>
        <w:rPr>
          <w:rFonts w:hint="eastAsia"/>
        </w:rPr>
        <w:t>3</w:t>
      </w:r>
      <w:r>
        <w:rPr>
          <w:rFonts w:hint="eastAsia"/>
        </w:rPr>
        <w:t>）网上发起流程后，应密切注意审批的进度，必要时联系各个审批部门催促指定的审批人，务必保证留有足够的时间办理签证。任务申请表审批流程：</w:t>
      </w:r>
    </w:p>
    <w:p w:rsidR="00D91347" w:rsidRPr="00E71FDB" w:rsidRDefault="00D91347" w:rsidP="00D91347">
      <w:pPr>
        <w:ind w:firstLineChars="200" w:firstLine="480"/>
      </w:pPr>
      <w:r>
        <w:rPr>
          <w:rFonts w:hint="eastAsia"/>
        </w:rPr>
        <w:t>填写申请——</w:t>
      </w:r>
      <w:r w:rsidRPr="00E71FDB">
        <w:rPr>
          <w:rFonts w:hint="eastAsia"/>
        </w:rPr>
        <w:t>个人信息审核</w:t>
      </w:r>
      <w:r>
        <w:rPr>
          <w:rFonts w:hint="eastAsia"/>
        </w:rPr>
        <w:t>——预受理——部门审核——职能部门审核——分管部门审核——分管校领导审核——国际交流处审核——主管校领导审核</w:t>
      </w:r>
    </w:p>
    <w:p w:rsidR="00D91347" w:rsidRDefault="00D91347" w:rsidP="00D91347">
      <w:r>
        <w:rPr>
          <w:rFonts w:hint="eastAsia"/>
        </w:rPr>
        <w:t xml:space="preserve">4) </w:t>
      </w:r>
      <w:r>
        <w:rPr>
          <w:rFonts w:hint="eastAsia"/>
        </w:rPr>
        <w:t>网上审批流程完成后收到邮件通知，至行政</w:t>
      </w:r>
      <w:r>
        <w:rPr>
          <w:rFonts w:hint="eastAsia"/>
        </w:rPr>
        <w:t>B-200</w:t>
      </w:r>
      <w:r>
        <w:rPr>
          <w:rFonts w:hint="eastAsia"/>
        </w:rPr>
        <w:t>（出入境管理与服务中心）自助打印因公出国（境）批件，办理因公护照及因公签证（已经持有因公护照的老师可直接办理因公签证）。</w:t>
      </w:r>
    </w:p>
    <w:p w:rsidR="00D91347" w:rsidRDefault="00D91347" w:rsidP="00D91347">
      <w:r>
        <w:rPr>
          <w:rFonts w:hint="eastAsia"/>
        </w:rPr>
        <w:t xml:space="preserve">5) </w:t>
      </w:r>
      <w:r>
        <w:rPr>
          <w:rFonts w:hint="eastAsia"/>
        </w:rPr>
        <w:t>出访（请严格按照批件时间出访，如行程有变动，需立刻在“我的数字交大”服务大厅里选择“因公出国（境）批件更改申请”，通常情况下更改批件申请审批较快，确保出发前完成更改批件审批流程）。</w:t>
      </w:r>
    </w:p>
    <w:p w:rsidR="00D91347" w:rsidRDefault="00D91347" w:rsidP="00D91347">
      <w:pPr>
        <w:rPr>
          <w:rFonts w:ascii="宋体" w:hAnsi="宋体"/>
        </w:rPr>
      </w:pPr>
      <w:r>
        <w:rPr>
          <w:rFonts w:ascii="宋体" w:hAnsi="宋体" w:hint="eastAsia"/>
        </w:rPr>
        <w:t>6) 出访人回国上交因公护照（回国后7个工作日内），并留存护照页、签证页和出入境盖章页扫描件。</w:t>
      </w:r>
    </w:p>
    <w:p w:rsidR="00D91347" w:rsidRDefault="00D91347" w:rsidP="00D91347">
      <w:pPr>
        <w:rPr>
          <w:rFonts w:ascii="宋体" w:hAnsi="宋体"/>
        </w:rPr>
      </w:pPr>
      <w:r>
        <w:rPr>
          <w:rFonts w:ascii="宋体" w:hAnsi="宋体" w:hint="eastAsia"/>
        </w:rPr>
        <w:t>7) 在“我的数字交大”服务大厅里选择“因公出国（境）报销申请”，提交出访总结，完成报销手续。</w:t>
      </w:r>
    </w:p>
    <w:p w:rsidR="00D91347" w:rsidRDefault="00D91347" w:rsidP="00D91347">
      <w:pPr>
        <w:rPr>
          <w:rFonts w:ascii="宋体" w:hAnsi="宋体"/>
        </w:rPr>
      </w:pPr>
    </w:p>
    <w:p w:rsidR="00D91347" w:rsidRDefault="00D91347" w:rsidP="00D91347">
      <w:pPr>
        <w:rPr>
          <w:rFonts w:ascii="宋体" w:hAnsi="宋体"/>
        </w:rPr>
      </w:pPr>
      <w:r>
        <w:rPr>
          <w:rFonts w:ascii="宋体" w:hAnsi="宋体" w:hint="eastAsia"/>
        </w:rPr>
        <w:t>特别说明：</w:t>
      </w:r>
    </w:p>
    <w:p w:rsidR="00D91347" w:rsidRDefault="00D91347" w:rsidP="00D91347">
      <w:pPr>
        <w:rPr>
          <w:rFonts w:ascii="宋体" w:hAnsi="宋体"/>
        </w:rPr>
      </w:pPr>
      <w:r>
        <w:rPr>
          <w:rFonts w:ascii="宋体" w:hAnsi="宋体" w:hint="eastAsia"/>
        </w:rPr>
        <w:t>1）所有因公出国（境）人员包括外籍人员、绿卡类人员、在校学生，未经学校审批获准，不得出访。违规出国（境）所发生的费用财务部门一律不予报销，并严肃执纪问责。</w:t>
      </w:r>
    </w:p>
    <w:p w:rsidR="00D91347" w:rsidRDefault="00D91347" w:rsidP="00D91347">
      <w:pPr>
        <w:rPr>
          <w:rFonts w:ascii="宋体" w:hAnsi="宋体"/>
        </w:rPr>
      </w:pPr>
      <w:r>
        <w:rPr>
          <w:rFonts w:ascii="宋体" w:hAnsi="宋体" w:hint="eastAsia"/>
        </w:rPr>
        <w:lastRenderedPageBreak/>
        <w:t>2) 出访必须有外方业务对口部门或相应级别人员邀请，并由其出具规范邀请函，严禁通过中介机构联系或出具邀请函。出访团组人员构成须坚持少而精的原则，符合任务需要，总人数最多不得超过6人。严禁组织“团外团”或拆分团组。每次公务出访不得超过3个国家和地区（含经停国家和地区，不出机场的除外，下同），在外停留不超过10天（含离、抵境当日，下同），出访2国不超过8天，出访1国不超过5天。赴拉美、非洲航班衔接不便的国家的团组，出访3国不超过11天，出访2国不超过9天，出访1国不超过6天。对专程赴美国、加拿大、俄罗斯的团组，如承担重要任务且确需访问以上出访国多个城市，可根据实际工作需要适当放宽在外时间。上述出访团组人数、在外停留时间均为最高限量，不应理解为必须用满。对参加国际会议、学术合作等确有实际需求增加出访天数的，可酌情申报，但须有本单位主要负责人或联系校领导书面审核同意。申请出访时间如遇国外法定假期等应压缩或改期。</w:t>
      </w:r>
    </w:p>
    <w:p w:rsidR="00D91347" w:rsidRDefault="00D91347" w:rsidP="00D91347">
      <w:pPr>
        <w:rPr>
          <w:rFonts w:ascii="宋体" w:hAnsi="宋体"/>
        </w:rPr>
      </w:pPr>
      <w:r>
        <w:rPr>
          <w:rFonts w:ascii="宋体" w:hAnsi="宋体" w:hint="eastAsia"/>
        </w:rPr>
        <w:t>3) 2017年起，学校将严格按照每年申报的“因公出国（境）计划预报”审批出访申请，临时增添的因公出访任务需填写出访计划补报申请，由本人签字后递交本单位领导审批签字、盖章后作为附件上传。</w:t>
      </w:r>
    </w:p>
    <w:p w:rsidR="00D91347" w:rsidRDefault="00D91347" w:rsidP="00D91347">
      <w:pPr>
        <w:rPr>
          <w:rFonts w:ascii="宋体" w:hAnsi="宋体"/>
        </w:rPr>
      </w:pPr>
      <w:r>
        <w:rPr>
          <w:rFonts w:ascii="宋体" w:hAnsi="宋体" w:hint="eastAsia"/>
        </w:rPr>
        <w:t>出访计划补报申请模板下载链接：</w:t>
      </w:r>
      <w:hyperlink r:id="rId6" w:history="1">
        <w:r w:rsidRPr="00781945">
          <w:rPr>
            <w:rFonts w:ascii="宋体" w:hAnsi="宋体"/>
          </w:rPr>
          <w:t>www.aero.sjtu.edu.cn/Data/List/xzzq</w:t>
        </w:r>
      </w:hyperlink>
    </w:p>
    <w:p w:rsidR="00D91347" w:rsidRDefault="00D91347" w:rsidP="00D91347">
      <w:pPr>
        <w:rPr>
          <w:rFonts w:ascii="宋体" w:hAnsi="宋体"/>
        </w:rPr>
      </w:pPr>
      <w:r>
        <w:rPr>
          <w:rFonts w:ascii="宋体" w:hAnsi="宋体" w:hint="eastAsia"/>
        </w:rPr>
        <w:t>4) 出访人需主动跟进审批，关注流程，收到审批通过的通知邮件后尽快到出入境管理中心办理或更新护照、申请签证事宜。出访人应关注</w:t>
      </w:r>
      <w:bookmarkStart w:id="1" w:name="_GoBack"/>
      <w:bookmarkEnd w:id="1"/>
      <w:r>
        <w:rPr>
          <w:rFonts w:ascii="宋体" w:hAnsi="宋体" w:hint="eastAsia"/>
        </w:rPr>
        <w:t>自己的护照有效期，按照规定，自出访回国之日起因公护照还应至少有半年有效期，港澳台通行证件至少有三个月有效期，否则需更新护照或通行证后才能申请出访。</w:t>
      </w:r>
    </w:p>
    <w:p w:rsidR="00D91347" w:rsidRDefault="00D91347" w:rsidP="00D91347">
      <w:pPr>
        <w:rPr>
          <w:rFonts w:ascii="宋体" w:hAnsi="宋体"/>
        </w:rPr>
      </w:pPr>
      <w:r>
        <w:rPr>
          <w:rFonts w:ascii="宋体" w:hAnsi="宋体" w:hint="eastAsia"/>
        </w:rPr>
        <w:t>5) 出访人应严格计算好往返时差，财务处报销时护照上的出入境记录日期必须不超出批件上的行程起止日期，否则无法完成报销。</w:t>
      </w:r>
    </w:p>
    <w:p w:rsidR="00D91347" w:rsidRDefault="00D91347" w:rsidP="00D91347">
      <w:pPr>
        <w:rPr>
          <w:rFonts w:ascii="宋体" w:hAnsi="宋体"/>
        </w:rPr>
      </w:pPr>
      <w:r>
        <w:rPr>
          <w:rFonts w:ascii="宋体" w:hAnsi="宋体" w:hint="eastAsia"/>
        </w:rPr>
        <w:t>6) 如需更改行程（出于非不可抗力原因），比如延长出访的前后时间或增加邀请单位，行前需提供新的邀请信，并完成更改批件申请。访问出发后将无法更改批件。</w:t>
      </w:r>
    </w:p>
    <w:p w:rsidR="00D91347" w:rsidRDefault="00D91347" w:rsidP="00D91347">
      <w:pPr>
        <w:rPr>
          <w:rFonts w:ascii="宋体" w:hAnsi="宋体"/>
        </w:rPr>
      </w:pPr>
      <w:r>
        <w:rPr>
          <w:rFonts w:ascii="宋体" w:hAnsi="宋体" w:hint="eastAsia"/>
        </w:rPr>
        <w:t>7) 任何由于机票的原因（买不到机票、改签航班、价格太高等）导致行程改变并需要更改批件的申请需在行前申报，并完成更改批件申请，访问出发后将无法更改批件。</w:t>
      </w:r>
    </w:p>
    <w:p w:rsidR="00D91347" w:rsidRDefault="00D91347" w:rsidP="00D91347">
      <w:pPr>
        <w:rPr>
          <w:rFonts w:ascii="宋体" w:hAnsi="宋体"/>
        </w:rPr>
      </w:pPr>
      <w:r>
        <w:rPr>
          <w:rFonts w:ascii="宋体" w:hAnsi="宋体" w:hint="eastAsia"/>
        </w:rPr>
        <w:t>8) 出访完成回国（境）后应在7天内向学校出入境管理与服务中心上交因公护照（港澳台出入证件），逾期不交或不执行证件管理规定的单位和个人，暂停其出国（境）执行公务。及时上网填写回国总结并报销。</w:t>
      </w:r>
    </w:p>
    <w:p w:rsidR="00D91347" w:rsidRDefault="00D91347" w:rsidP="00D91347">
      <w:pPr>
        <w:rPr>
          <w:rFonts w:ascii="宋体" w:hAnsi="宋体"/>
        </w:rPr>
      </w:pPr>
      <w:r>
        <w:rPr>
          <w:rFonts w:ascii="宋体" w:hAnsi="宋体" w:hint="eastAsia"/>
        </w:rPr>
        <w:t>9)出访行程为三个月及以上的视为长期因公出国（境）任务，出访人需完成校内审批流程，持因私护照出访。</w:t>
      </w:r>
    </w:p>
    <w:p w:rsidR="00D91347" w:rsidRDefault="00D91347" w:rsidP="00D91347">
      <w:pPr>
        <w:rPr>
          <w:rFonts w:ascii="宋体" w:hAnsi="宋体"/>
        </w:rPr>
      </w:pPr>
      <w:r>
        <w:rPr>
          <w:rFonts w:ascii="宋体" w:hAnsi="宋体" w:hint="eastAsia"/>
        </w:rPr>
        <w:t xml:space="preserve">工作地点：闵行校区新行政B楼二楼出入境管理与服务中心办公室。 </w:t>
      </w:r>
    </w:p>
    <w:p w:rsidR="00D91347" w:rsidRDefault="00D91347" w:rsidP="00D91347">
      <w:pPr>
        <w:rPr>
          <w:rFonts w:ascii="宋体" w:hAnsi="宋体"/>
        </w:rPr>
      </w:pPr>
      <w:r>
        <w:rPr>
          <w:rFonts w:ascii="宋体" w:hAnsi="宋体" w:hint="eastAsia"/>
        </w:rPr>
        <w:t>工作时间：正常工作日8:30-11:30  13:30-16:30；规定值班日请查询主页通知。</w:t>
      </w:r>
    </w:p>
    <w:p w:rsidR="00D91347" w:rsidRDefault="00D91347" w:rsidP="00D91347">
      <w:pPr>
        <w:rPr>
          <w:rFonts w:ascii="宋体" w:hAnsi="宋体"/>
        </w:rPr>
      </w:pPr>
      <w:r>
        <w:rPr>
          <w:rFonts w:ascii="宋体" w:hAnsi="宋体" w:hint="eastAsia"/>
        </w:rPr>
        <w:t>赴上海市外办送交因公证照和签证办理材料:每周二、四。</w:t>
      </w:r>
    </w:p>
    <w:p w:rsidR="00D91347" w:rsidRDefault="00D91347" w:rsidP="00D91347">
      <w:pPr>
        <w:rPr>
          <w:rFonts w:ascii="宋体" w:hAnsi="宋体"/>
        </w:rPr>
      </w:pPr>
      <w:r>
        <w:rPr>
          <w:rFonts w:ascii="宋体" w:hAnsi="宋体" w:hint="eastAsia"/>
        </w:rPr>
        <w:t>联系方式：021-34207946（批件审批），34206748（护照签证、通行证签注）</w:t>
      </w:r>
    </w:p>
    <w:p w:rsidR="00D91347" w:rsidRDefault="00D91347" w:rsidP="00D91347">
      <w:pPr>
        <w:rPr>
          <w:rFonts w:ascii="宋体" w:hAnsi="宋体"/>
        </w:rPr>
      </w:pPr>
      <w:r>
        <w:rPr>
          <w:rFonts w:ascii="宋体" w:hAnsi="宋体" w:hint="eastAsia"/>
        </w:rPr>
        <w:t>网址：</w:t>
      </w:r>
      <w:hyperlink r:id="rId7" w:history="1">
        <w:r>
          <w:rPr>
            <w:rFonts w:ascii="宋体" w:hAnsi="宋体"/>
          </w:rPr>
          <w:t>http://cgcj.sjtu.edu.cn/</w:t>
        </w:r>
      </w:hyperlink>
    </w:p>
    <w:p w:rsidR="006C0E0B" w:rsidRDefault="006C0E0B" w:rsidP="00D91347">
      <w:pPr>
        <w:rPr>
          <w:rFonts w:ascii="宋体" w:hAnsi="宋体"/>
        </w:rPr>
      </w:pPr>
    </w:p>
    <w:p w:rsidR="006C0E0B" w:rsidRDefault="006C0E0B" w:rsidP="006C0E0B">
      <w:pPr>
        <w:pStyle w:val="3"/>
      </w:pPr>
      <w:r>
        <w:rPr>
          <w:rFonts w:hint="eastAsia"/>
        </w:rPr>
        <w:t>2、 因私出国(境)申请办理</w:t>
      </w:r>
    </w:p>
    <w:p w:rsidR="006C0E0B" w:rsidRDefault="006C0E0B" w:rsidP="006C0E0B">
      <w:r>
        <w:rPr>
          <w:rFonts w:hint="eastAsia"/>
        </w:rPr>
        <w:t>1</w:t>
      </w:r>
      <w:r>
        <w:rPr>
          <w:rFonts w:hint="eastAsia"/>
        </w:rPr>
        <w:t>）网上申请：</w:t>
      </w:r>
    </w:p>
    <w:p w:rsidR="006C0E0B" w:rsidRDefault="006C0E0B" w:rsidP="006C0E0B">
      <w:r>
        <w:rPr>
          <w:rFonts w:hint="eastAsia"/>
        </w:rPr>
        <w:t>登陆</w:t>
      </w:r>
      <w:r>
        <w:rPr>
          <w:rFonts w:hint="eastAsia"/>
        </w:rPr>
        <w:t xml:space="preserve"> http://my.sjtu.edu.cn</w:t>
      </w:r>
      <w:r>
        <w:rPr>
          <w:rFonts w:hint="eastAsia"/>
        </w:rPr>
        <w:t>→国际交流→因私出国</w:t>
      </w:r>
      <w:r>
        <w:rPr>
          <w:rFonts w:hint="eastAsia"/>
        </w:rPr>
        <w:t>(</w:t>
      </w:r>
      <w:r>
        <w:rPr>
          <w:rFonts w:hint="eastAsia"/>
        </w:rPr>
        <w:t>境</w:t>
      </w:r>
      <w:r>
        <w:rPr>
          <w:rFonts w:hint="eastAsia"/>
        </w:rPr>
        <w:t>)</w:t>
      </w:r>
      <w:r>
        <w:rPr>
          <w:rFonts w:hint="eastAsia"/>
        </w:rPr>
        <w:t>，并按照要求填写并确保成功提交。</w:t>
      </w:r>
    </w:p>
    <w:p w:rsidR="006C0E0B" w:rsidRDefault="006C0E0B" w:rsidP="006C0E0B">
      <w:r>
        <w:rPr>
          <w:rFonts w:hint="eastAsia"/>
        </w:rPr>
        <w:t>2</w:t>
      </w:r>
      <w:r>
        <w:rPr>
          <w:rFonts w:hint="eastAsia"/>
        </w:rPr>
        <w:t>）网上审核：</w:t>
      </w:r>
    </w:p>
    <w:p w:rsidR="006C0E0B" w:rsidRDefault="006C0E0B" w:rsidP="006C0E0B">
      <w:r>
        <w:rPr>
          <w:rFonts w:hint="eastAsia"/>
        </w:rPr>
        <w:t>所在单位审核→有关职能部门备案</w:t>
      </w:r>
      <w:r>
        <w:rPr>
          <w:rFonts w:hint="eastAsia"/>
        </w:rPr>
        <w:t>(</w:t>
      </w:r>
      <w:r>
        <w:rPr>
          <w:rFonts w:hint="eastAsia"/>
        </w:rPr>
        <w:t>审核</w:t>
      </w:r>
      <w:r>
        <w:rPr>
          <w:rFonts w:hint="eastAsia"/>
        </w:rPr>
        <w:t>)/</w:t>
      </w:r>
      <w:r>
        <w:rPr>
          <w:rFonts w:hint="eastAsia"/>
        </w:rPr>
        <w:t>分管校领导审核</w:t>
      </w:r>
      <w:r>
        <w:rPr>
          <w:rFonts w:hint="eastAsia"/>
        </w:rPr>
        <w:t>(</w:t>
      </w:r>
      <w:r>
        <w:rPr>
          <w:rFonts w:hint="eastAsia"/>
        </w:rPr>
        <w:t>视需要</w:t>
      </w:r>
      <w:r>
        <w:rPr>
          <w:rFonts w:hint="eastAsia"/>
        </w:rPr>
        <w:t>)</w:t>
      </w:r>
      <w:r>
        <w:rPr>
          <w:rFonts w:hint="eastAsia"/>
        </w:rPr>
        <w:t>→出入境中心备案→结束</w:t>
      </w:r>
      <w:r>
        <w:rPr>
          <w:rFonts w:hint="eastAsia"/>
        </w:rPr>
        <w:t>(</w:t>
      </w:r>
      <w:r>
        <w:rPr>
          <w:rFonts w:hint="eastAsia"/>
        </w:rPr>
        <w:t>可出具所需证明材料，前往人力资源处：在职证明和收入证明；关于同意申办出入境证件的函</w:t>
      </w:r>
      <w:r>
        <w:rPr>
          <w:rFonts w:hint="eastAsia"/>
        </w:rPr>
        <w:t>(</w:t>
      </w:r>
      <w:r>
        <w:rPr>
          <w:rFonts w:hint="eastAsia"/>
        </w:rPr>
        <w:t>仅报备人员新办证件适用</w:t>
      </w:r>
      <w:r>
        <w:rPr>
          <w:rFonts w:hint="eastAsia"/>
        </w:rPr>
        <w:t>)</w:t>
      </w:r>
      <w:r>
        <w:rPr>
          <w:rFonts w:hint="eastAsia"/>
        </w:rPr>
        <w:t>；前往出入境中心：准假证明和组织机构代码证复印件</w:t>
      </w:r>
      <w:r>
        <w:rPr>
          <w:rFonts w:hint="eastAsia"/>
        </w:rPr>
        <w:t>(</w:t>
      </w:r>
      <w:r>
        <w:rPr>
          <w:rFonts w:hint="eastAsia"/>
        </w:rPr>
        <w:t>部分适用</w:t>
      </w:r>
      <w:r>
        <w:rPr>
          <w:rFonts w:hint="eastAsia"/>
        </w:rPr>
        <w:t>)</w:t>
      </w:r>
      <w:r>
        <w:rPr>
          <w:rFonts w:hint="eastAsia"/>
        </w:rPr>
        <w:t>。</w:t>
      </w:r>
    </w:p>
    <w:p w:rsidR="006C0E0B" w:rsidRDefault="006C0E0B" w:rsidP="006C0E0B">
      <w:r>
        <w:rPr>
          <w:rFonts w:hint="eastAsia"/>
        </w:rPr>
        <w:t>工作地点：闵行校区新行政</w:t>
      </w:r>
      <w:r>
        <w:rPr>
          <w:rFonts w:hint="eastAsia"/>
        </w:rPr>
        <w:t>B</w:t>
      </w:r>
      <w:r>
        <w:rPr>
          <w:rFonts w:hint="eastAsia"/>
        </w:rPr>
        <w:t>楼二楼出入境管理与服务中心办公室。</w:t>
      </w:r>
      <w:r>
        <w:rPr>
          <w:rFonts w:hint="eastAsia"/>
        </w:rPr>
        <w:t xml:space="preserve"> </w:t>
      </w:r>
    </w:p>
    <w:p w:rsidR="006C0E0B" w:rsidRDefault="006C0E0B" w:rsidP="006C0E0B">
      <w:r>
        <w:rPr>
          <w:rFonts w:hint="eastAsia"/>
        </w:rPr>
        <w:t>工作时间：正常工作日</w:t>
      </w:r>
      <w:r>
        <w:rPr>
          <w:rFonts w:hint="eastAsia"/>
        </w:rPr>
        <w:t>8:30-11:30  13:30-16:30</w:t>
      </w:r>
      <w:r>
        <w:rPr>
          <w:rFonts w:hint="eastAsia"/>
        </w:rPr>
        <w:t>；规定值班</w:t>
      </w:r>
      <w:r>
        <w:rPr>
          <w:rFonts w:asciiTheme="minorEastAsia" w:eastAsiaTheme="minorEastAsia" w:hAnsiTheme="minorEastAsia" w:hint="eastAsia"/>
        </w:rPr>
        <w:t>日请查询主</w:t>
      </w:r>
      <w:r>
        <w:rPr>
          <w:rFonts w:hint="eastAsia"/>
        </w:rPr>
        <w:t>页通知。</w:t>
      </w:r>
    </w:p>
    <w:p w:rsidR="006C0E0B" w:rsidRDefault="006C0E0B" w:rsidP="006C0E0B">
      <w:r>
        <w:rPr>
          <w:rFonts w:hint="eastAsia"/>
        </w:rPr>
        <w:t>联系方式：</w:t>
      </w:r>
      <w:r>
        <w:rPr>
          <w:rFonts w:hint="eastAsia"/>
        </w:rPr>
        <w:t>021-34207946</w:t>
      </w:r>
      <w:r>
        <w:rPr>
          <w:rFonts w:hint="eastAsia"/>
        </w:rPr>
        <w:t>、</w:t>
      </w:r>
      <w:r>
        <w:rPr>
          <w:rFonts w:hint="eastAsia"/>
        </w:rPr>
        <w:t>cgk@sjtu.edu.cn</w:t>
      </w:r>
    </w:p>
    <w:p w:rsidR="00B70AEC" w:rsidRPr="006C0E0B" w:rsidRDefault="009C7524"/>
    <w:sectPr w:rsidR="00B70AEC" w:rsidRPr="006C0E0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7524" w:rsidRDefault="009C7524" w:rsidP="00D91347">
      <w:pPr>
        <w:spacing w:after="0" w:line="240" w:lineRule="auto"/>
      </w:pPr>
      <w:r>
        <w:separator/>
      </w:r>
    </w:p>
  </w:endnote>
  <w:endnote w:type="continuationSeparator" w:id="0">
    <w:p w:rsidR="009C7524" w:rsidRDefault="009C7524" w:rsidP="00D913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7524" w:rsidRDefault="009C7524" w:rsidP="00D91347">
      <w:pPr>
        <w:spacing w:after="0" w:line="240" w:lineRule="auto"/>
      </w:pPr>
      <w:r>
        <w:separator/>
      </w:r>
    </w:p>
  </w:footnote>
  <w:footnote w:type="continuationSeparator" w:id="0">
    <w:p w:rsidR="009C7524" w:rsidRDefault="009C7524" w:rsidP="00D9134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5A7"/>
    <w:rsid w:val="00331669"/>
    <w:rsid w:val="003929F8"/>
    <w:rsid w:val="004C6E7E"/>
    <w:rsid w:val="006C0E0B"/>
    <w:rsid w:val="00781945"/>
    <w:rsid w:val="009C7524"/>
    <w:rsid w:val="009E0C78"/>
    <w:rsid w:val="00B235A7"/>
    <w:rsid w:val="00D913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9E7611D-2B68-444C-B09D-10626002C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本文正文"/>
    <w:qFormat/>
    <w:rsid w:val="00D91347"/>
    <w:pPr>
      <w:adjustRightInd w:val="0"/>
      <w:snapToGrid w:val="0"/>
      <w:spacing w:after="200" w:line="360" w:lineRule="auto"/>
    </w:pPr>
    <w:rPr>
      <w:rFonts w:ascii="Tahoma" w:eastAsia="宋体" w:hAnsi="Tahoma"/>
      <w:kern w:val="0"/>
      <w:sz w:val="24"/>
    </w:rPr>
  </w:style>
  <w:style w:type="paragraph" w:styleId="3">
    <w:name w:val="heading 3"/>
    <w:aliases w:val="1标题"/>
    <w:basedOn w:val="a"/>
    <w:next w:val="a"/>
    <w:link w:val="3Char"/>
    <w:uiPriority w:val="9"/>
    <w:unhideWhenUsed/>
    <w:qFormat/>
    <w:rsid w:val="00D91347"/>
    <w:pPr>
      <w:keepNext/>
      <w:keepLines/>
      <w:spacing w:after="0"/>
      <w:outlineLvl w:val="2"/>
    </w:pPr>
    <w:rPr>
      <w:rFonts w:ascii="宋体" w:hAnsi="宋体" w:cs="宋体"/>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1347"/>
    <w:pPr>
      <w:widowControl w:val="0"/>
      <w:pBdr>
        <w:bottom w:val="single" w:sz="6" w:space="1" w:color="auto"/>
      </w:pBdr>
      <w:tabs>
        <w:tab w:val="center" w:pos="4153"/>
        <w:tab w:val="right" w:pos="8306"/>
      </w:tabs>
      <w:adjustRightInd/>
      <w:spacing w:after="0" w:line="240" w:lineRule="auto"/>
      <w:jc w:val="center"/>
    </w:pPr>
    <w:rPr>
      <w:rFonts w:asciiTheme="minorHAnsi" w:eastAsiaTheme="minorEastAsia" w:hAnsiTheme="minorHAnsi"/>
      <w:kern w:val="2"/>
      <w:sz w:val="18"/>
      <w:szCs w:val="18"/>
    </w:rPr>
  </w:style>
  <w:style w:type="character" w:customStyle="1" w:styleId="Char">
    <w:name w:val="页眉 Char"/>
    <w:basedOn w:val="a0"/>
    <w:link w:val="a3"/>
    <w:uiPriority w:val="99"/>
    <w:rsid w:val="00D91347"/>
    <w:rPr>
      <w:sz w:val="18"/>
      <w:szCs w:val="18"/>
    </w:rPr>
  </w:style>
  <w:style w:type="paragraph" w:styleId="a4">
    <w:name w:val="footer"/>
    <w:basedOn w:val="a"/>
    <w:link w:val="Char0"/>
    <w:uiPriority w:val="99"/>
    <w:unhideWhenUsed/>
    <w:rsid w:val="00D91347"/>
    <w:pPr>
      <w:widowControl w:val="0"/>
      <w:tabs>
        <w:tab w:val="center" w:pos="4153"/>
        <w:tab w:val="right" w:pos="8306"/>
      </w:tabs>
      <w:adjustRightInd/>
      <w:spacing w:after="0" w:line="240" w:lineRule="auto"/>
    </w:pPr>
    <w:rPr>
      <w:rFonts w:asciiTheme="minorHAnsi" w:eastAsiaTheme="minorEastAsia" w:hAnsiTheme="minorHAnsi"/>
      <w:kern w:val="2"/>
      <w:sz w:val="18"/>
      <w:szCs w:val="18"/>
    </w:rPr>
  </w:style>
  <w:style w:type="character" w:customStyle="1" w:styleId="Char0">
    <w:name w:val="页脚 Char"/>
    <w:basedOn w:val="a0"/>
    <w:link w:val="a4"/>
    <w:uiPriority w:val="99"/>
    <w:rsid w:val="00D91347"/>
    <w:rPr>
      <w:sz w:val="18"/>
      <w:szCs w:val="18"/>
    </w:rPr>
  </w:style>
  <w:style w:type="character" w:customStyle="1" w:styleId="3Char">
    <w:name w:val="标题 3 Char"/>
    <w:aliases w:val="1标题 Char"/>
    <w:basedOn w:val="a0"/>
    <w:link w:val="3"/>
    <w:uiPriority w:val="9"/>
    <w:qFormat/>
    <w:rsid w:val="00D91347"/>
    <w:rPr>
      <w:rFonts w:ascii="宋体" w:eastAsia="宋体" w:hAnsi="宋体" w:cs="宋体"/>
      <w:b/>
      <w:bCs/>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gcj.sjtu.edu.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ero.sjtu.edu.cn/Data/List/xzzq"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340</Words>
  <Characters>1942</Characters>
  <Application>Microsoft Office Word</Application>
  <DocSecurity>0</DocSecurity>
  <Lines>16</Lines>
  <Paragraphs>4</Paragraphs>
  <ScaleCrop>false</ScaleCrop>
  <Company/>
  <LinksUpToDate>false</LinksUpToDate>
  <CharactersWithSpaces>2278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Administer</dc:creator>
  <cp:keywords/>
  <dc:description/>
  <cp:lastModifiedBy>Lxtx999.CoM</cp:lastModifiedBy>
  <cp:revision>4</cp:revision>
  <dcterms:created xsi:type="dcterms:W3CDTF">2018-12-04T06:49:00Z</dcterms:created>
  <dcterms:modified xsi:type="dcterms:W3CDTF">2018-12-04T08:29:00Z</dcterms:modified>
</cp:coreProperties>
</file>